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8AEBA" w14:textId="77777777" w:rsidR="007D0BE8" w:rsidRPr="005F07ED" w:rsidRDefault="0067425F" w:rsidP="007D0BE8">
      <w:pPr>
        <w:pStyle w:val="HTMLconformatoprevio"/>
        <w:shd w:val="clear" w:color="auto" w:fill="FFFFFF"/>
        <w:rPr>
          <w:rFonts w:asciiTheme="majorBidi" w:hAnsiTheme="majorBidi" w:cstheme="majorBidi"/>
          <w:b/>
          <w:bCs/>
          <w:color w:val="212121"/>
        </w:rPr>
      </w:pPr>
      <w:r w:rsidRPr="005F07ED">
        <w:rPr>
          <w:rFonts w:asciiTheme="majorBidi" w:hAnsiTheme="majorBidi" w:cstheme="majorBidi"/>
          <w:b/>
          <w:bCs/>
          <w:color w:val="212121"/>
        </w:rPr>
        <w:t>REVIEW 453-1339-1-RV</w:t>
      </w:r>
    </w:p>
    <w:p w14:paraId="2423FC4D" w14:textId="77777777" w:rsidR="007D0BE8" w:rsidRPr="005F07ED" w:rsidRDefault="007D0BE8" w:rsidP="007D0BE8">
      <w:pPr>
        <w:pStyle w:val="HTMLconformatoprevio"/>
        <w:shd w:val="clear" w:color="auto" w:fill="FFFFFF"/>
        <w:rPr>
          <w:rFonts w:asciiTheme="majorBidi" w:hAnsiTheme="majorBidi" w:cstheme="majorBidi"/>
          <w:color w:val="212121"/>
        </w:rPr>
      </w:pPr>
    </w:p>
    <w:p w14:paraId="1392CAA6" w14:textId="77777777" w:rsidR="008D46F6" w:rsidRPr="005F07ED" w:rsidRDefault="008D46F6" w:rsidP="0067425F">
      <w:pPr>
        <w:pStyle w:val="HTMLconformatoprevio"/>
        <w:shd w:val="clear" w:color="auto" w:fill="FFFFFF"/>
        <w:jc w:val="both"/>
        <w:rPr>
          <w:rFonts w:asciiTheme="majorBidi" w:hAnsiTheme="majorBidi" w:cstheme="majorBidi"/>
          <w:color w:val="212121"/>
        </w:rPr>
      </w:pPr>
      <w:r w:rsidRPr="005F07ED">
        <w:rPr>
          <w:rFonts w:asciiTheme="majorBidi" w:hAnsiTheme="majorBidi" w:cstheme="majorBidi"/>
          <w:color w:val="212121"/>
        </w:rPr>
        <w:t>The work is novel and presents important contributions in terms of the calculation of</w:t>
      </w:r>
      <w:r w:rsidR="0067425F" w:rsidRPr="005F07ED">
        <w:rPr>
          <w:rFonts w:asciiTheme="majorBidi" w:hAnsiTheme="majorBidi" w:cstheme="majorBidi"/>
          <w:color w:val="212121"/>
        </w:rPr>
        <w:t xml:space="preserve"> </w:t>
      </w:r>
      <w:r w:rsidRPr="005F07ED">
        <w:rPr>
          <w:rFonts w:asciiTheme="majorBidi" w:hAnsiTheme="majorBidi" w:cstheme="majorBidi"/>
          <w:color w:val="212121"/>
        </w:rPr>
        <w:t xml:space="preserve">% inhibition of angiotensin converting enzyme (ACE) with the use of several new compounds grouped as LQM300 to be compared with the effectiveness found with Captopril to reduce high blood pressure. </w:t>
      </w:r>
      <w:r w:rsidR="007D0BE8" w:rsidRPr="005F07ED">
        <w:rPr>
          <w:rFonts w:asciiTheme="majorBidi" w:hAnsiTheme="majorBidi" w:cstheme="majorBidi"/>
          <w:color w:val="212121"/>
        </w:rPr>
        <w:t>However, it is recommended to complete the calculations with the detailed description of the use of the areas obtained from the HA with each inhibitor to obtain HA concentrations.</w:t>
      </w:r>
      <w:r w:rsidRPr="005F07ED">
        <w:rPr>
          <w:rFonts w:asciiTheme="majorBidi" w:hAnsiTheme="majorBidi" w:cstheme="majorBidi"/>
        </w:rPr>
        <w:t xml:space="preserve"> </w:t>
      </w:r>
      <w:r w:rsidRPr="005F07ED">
        <w:rPr>
          <w:rFonts w:asciiTheme="majorBidi" w:hAnsiTheme="majorBidi" w:cstheme="majorBidi"/>
          <w:color w:val="212121"/>
        </w:rPr>
        <w:t>The authors indicated that the measurements were made in triplicate, but they do not show the average with their dispersion. This weakens the discussion of the differences between the new inhibitors studied with the known Captopril, since i</w:t>
      </w:r>
      <w:r w:rsidR="0067425F" w:rsidRPr="005F07ED">
        <w:rPr>
          <w:rFonts w:asciiTheme="majorBidi" w:hAnsiTheme="majorBidi" w:cstheme="majorBidi"/>
          <w:color w:val="212121"/>
        </w:rPr>
        <w:t>t cannot be demonstrated if the differences</w:t>
      </w:r>
      <w:r w:rsidRPr="005F07ED">
        <w:rPr>
          <w:rFonts w:asciiTheme="majorBidi" w:hAnsiTheme="majorBidi" w:cstheme="majorBidi"/>
          <w:color w:val="212121"/>
        </w:rPr>
        <w:t xml:space="preserve"> are significant. It is suggested to strengthen the analysis of results with better statistical management.</w:t>
      </w:r>
    </w:p>
    <w:p w14:paraId="01751062" w14:textId="77777777" w:rsidR="00250334" w:rsidRPr="005F07ED" w:rsidRDefault="005F07ED" w:rsidP="006742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0"/>
          <w:szCs w:val="20"/>
          <w:lang w:eastAsia="es-MX"/>
        </w:rPr>
      </w:pPr>
      <w:r w:rsidRPr="005F07ED">
        <w:rPr>
          <w:rFonts w:asciiTheme="majorBidi" w:eastAsia="Times New Roman" w:hAnsiTheme="majorBidi" w:cstheme="majorBidi"/>
          <w:color w:val="212121"/>
          <w:sz w:val="20"/>
          <w:szCs w:val="20"/>
          <w:lang w:eastAsia="es-MX"/>
        </w:rPr>
        <w:t>The authors do not comply with several format conditions and other details defined in the submission Checklist. No graphical abstract was received, nor figures in files separately.</w:t>
      </w:r>
    </w:p>
    <w:p w14:paraId="03023D6C" w14:textId="77777777" w:rsidR="007D0BE8" w:rsidRPr="002F362D" w:rsidRDefault="007D0BE8" w:rsidP="0067425F">
      <w:pPr>
        <w:pStyle w:val="HTMLconformatoprevio"/>
        <w:shd w:val="clear" w:color="auto" w:fill="FFFFFF"/>
        <w:jc w:val="both"/>
        <w:rPr>
          <w:rFonts w:asciiTheme="majorBidi" w:hAnsiTheme="majorBidi" w:cstheme="majorBidi"/>
          <w:color w:val="212121"/>
        </w:rPr>
      </w:pPr>
      <w:r w:rsidRPr="005F07ED">
        <w:rPr>
          <w:rFonts w:asciiTheme="majorBidi" w:hAnsiTheme="majorBidi" w:cstheme="majorBidi"/>
          <w:color w:val="212121"/>
        </w:rPr>
        <w:t>On the other hand, even though,</w:t>
      </w:r>
      <w:r w:rsidR="00250334" w:rsidRPr="00250334">
        <w:rPr>
          <w:rFonts w:asciiTheme="majorBidi" w:hAnsiTheme="majorBidi" w:cstheme="majorBidi"/>
          <w:color w:val="212121"/>
        </w:rPr>
        <w:t xml:space="preserve"> the authors indicate that they have used the services of a professional translator</w:t>
      </w:r>
      <w:r w:rsidRPr="005F07ED">
        <w:rPr>
          <w:rFonts w:asciiTheme="majorBidi" w:hAnsiTheme="majorBidi" w:cstheme="majorBidi"/>
          <w:color w:val="212121"/>
        </w:rPr>
        <w:t xml:space="preserve"> in the section of acknowledgments, the document is not written clearly and simply.</w:t>
      </w:r>
      <w:r w:rsidR="00250334" w:rsidRPr="00250334">
        <w:rPr>
          <w:rFonts w:asciiTheme="majorBidi" w:hAnsiTheme="majorBidi" w:cstheme="majorBidi"/>
          <w:color w:val="212121"/>
        </w:rPr>
        <w:t xml:space="preserve"> </w:t>
      </w:r>
      <w:r w:rsidRPr="005F07ED">
        <w:rPr>
          <w:rFonts w:asciiTheme="majorBidi" w:hAnsiTheme="majorBidi" w:cstheme="majorBidi"/>
          <w:color w:val="212121"/>
        </w:rPr>
        <w:t xml:space="preserve">It is urgent to improve the grammar and syntax. I suggest that the manuscript be reviewed and corrected by a native speaker </w:t>
      </w:r>
      <w:r w:rsidRPr="002F362D">
        <w:rPr>
          <w:rFonts w:asciiTheme="majorBidi" w:hAnsiTheme="majorBidi" w:cstheme="majorBidi"/>
          <w:color w:val="212121"/>
        </w:rPr>
        <w:t>with knowledge of chemistry.</w:t>
      </w:r>
    </w:p>
    <w:p w14:paraId="07FB0618" w14:textId="77777777" w:rsidR="00250334" w:rsidRPr="00250334" w:rsidRDefault="00250334" w:rsidP="007D0BE8">
      <w:pPr>
        <w:pStyle w:val="HTMLconformatoprevio"/>
        <w:shd w:val="clear" w:color="auto" w:fill="FFFFFF"/>
        <w:rPr>
          <w:rFonts w:asciiTheme="majorBidi" w:hAnsiTheme="majorBidi" w:cstheme="majorBidi"/>
          <w:color w:val="212121"/>
        </w:rPr>
      </w:pPr>
    </w:p>
    <w:p w14:paraId="44258BFD" w14:textId="77777777"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List of suggestions and comments in balloons of the manuscript:</w:t>
      </w:r>
    </w:p>
    <w:p w14:paraId="6F783C20" w14:textId="77777777" w:rsidR="002F362D" w:rsidRDefault="002F362D" w:rsidP="002F362D">
      <w:pPr>
        <w:pStyle w:val="HTMLconformatoprevio"/>
        <w:shd w:val="clear" w:color="auto" w:fill="FFFFFF"/>
        <w:rPr>
          <w:rFonts w:asciiTheme="majorBidi" w:hAnsiTheme="majorBidi" w:cstheme="majorBidi"/>
          <w:color w:val="212121"/>
        </w:rPr>
      </w:pPr>
    </w:p>
    <w:p w14:paraId="72A788D7" w14:textId="77777777" w:rsidR="002F362D" w:rsidRPr="002F02E7" w:rsidRDefault="002F362D" w:rsidP="002F362D">
      <w:pPr>
        <w:pStyle w:val="HTMLconformatoprevio"/>
        <w:shd w:val="clear" w:color="auto" w:fill="FFFFFF"/>
        <w:rPr>
          <w:rFonts w:ascii="inherit" w:hAnsi="inherit"/>
          <w:b/>
          <w:bCs/>
          <w:color w:val="212121"/>
        </w:rPr>
      </w:pPr>
      <w:r w:rsidRPr="002F02E7">
        <w:rPr>
          <w:rFonts w:ascii="inherit" w:hAnsi="inherit"/>
          <w:b/>
          <w:bCs/>
          <w:color w:val="212121"/>
        </w:rPr>
        <w:t>Title, authors and adscription</w:t>
      </w:r>
    </w:p>
    <w:p w14:paraId="20398BA1"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2 possible best titles for this job:</w:t>
      </w:r>
    </w:p>
    <w:p w14:paraId="5AAE6C23" w14:textId="77777777" w:rsidR="002F362D" w:rsidRPr="002F362D" w:rsidRDefault="002F02E7" w:rsidP="002F362D">
      <w:pPr>
        <w:pStyle w:val="HTMLconformatoprevio"/>
        <w:shd w:val="clear" w:color="auto" w:fill="FFFFFF"/>
        <w:rPr>
          <w:rFonts w:asciiTheme="majorBidi" w:hAnsiTheme="majorBidi" w:cstheme="majorBidi"/>
          <w:color w:val="212121"/>
        </w:rPr>
      </w:pPr>
      <w:r>
        <w:rPr>
          <w:rFonts w:asciiTheme="majorBidi" w:hAnsiTheme="majorBidi" w:cstheme="majorBidi"/>
          <w:color w:val="212121"/>
        </w:rPr>
        <w:t xml:space="preserve">1) </w:t>
      </w:r>
      <w:r w:rsidR="002F362D" w:rsidRPr="002F362D">
        <w:rPr>
          <w:rFonts w:asciiTheme="majorBidi" w:hAnsiTheme="majorBidi" w:cstheme="majorBidi"/>
          <w:color w:val="212121"/>
        </w:rPr>
        <w:t>Evaluation of new thiomorpholine compounds as inhibitors of angiotensin-converting enzyme by capillary zone electrophoresis</w:t>
      </w:r>
    </w:p>
    <w:p w14:paraId="707773F2" w14:textId="77777777" w:rsidR="002F362D" w:rsidRDefault="002F02E7" w:rsidP="002F362D">
      <w:pPr>
        <w:pStyle w:val="HTMLconformatoprevio"/>
        <w:shd w:val="clear" w:color="auto" w:fill="FFFFFF"/>
        <w:rPr>
          <w:rFonts w:asciiTheme="majorBidi" w:hAnsiTheme="majorBidi" w:cstheme="majorBidi"/>
          <w:color w:val="212121"/>
        </w:rPr>
      </w:pPr>
      <w:r w:rsidRPr="005507F3">
        <w:rPr>
          <w:rFonts w:asciiTheme="majorBidi" w:hAnsiTheme="majorBidi" w:cstheme="majorBidi"/>
          <w:color w:val="212121"/>
          <w:highlight w:val="yellow"/>
        </w:rPr>
        <w:t xml:space="preserve">2) </w:t>
      </w:r>
      <w:r w:rsidR="002F362D" w:rsidRPr="005507F3">
        <w:rPr>
          <w:rFonts w:asciiTheme="majorBidi" w:hAnsiTheme="majorBidi" w:cstheme="majorBidi"/>
          <w:color w:val="212121"/>
          <w:highlight w:val="yellow"/>
        </w:rPr>
        <w:t>Evaluation of the inhibition of angiotensin-converting enzyme by new thiomorpholine compounds using capillary zone electrophoresis.</w:t>
      </w:r>
    </w:p>
    <w:p w14:paraId="31A80712" w14:textId="77777777" w:rsidR="005507F3" w:rsidRPr="002F362D" w:rsidRDefault="005507F3" w:rsidP="002F362D">
      <w:pPr>
        <w:pStyle w:val="HTMLconformatoprevio"/>
        <w:shd w:val="clear" w:color="auto" w:fill="FFFFFF"/>
        <w:rPr>
          <w:rFonts w:asciiTheme="majorBidi" w:hAnsiTheme="majorBidi" w:cstheme="majorBidi"/>
          <w:color w:val="212121"/>
        </w:rPr>
      </w:pPr>
      <w:r w:rsidRPr="005507F3">
        <w:rPr>
          <w:rFonts w:asciiTheme="majorBidi" w:hAnsiTheme="majorBidi" w:cstheme="majorBidi"/>
          <w:color w:val="212121"/>
          <w:highlight w:val="green"/>
        </w:rPr>
        <w:t>Done, Selected the second tittle for this paper</w:t>
      </w:r>
      <w:r>
        <w:rPr>
          <w:rFonts w:asciiTheme="majorBidi" w:hAnsiTheme="majorBidi" w:cstheme="majorBidi"/>
          <w:color w:val="212121"/>
        </w:rPr>
        <w:t>.</w:t>
      </w:r>
    </w:p>
    <w:p w14:paraId="162416A2"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manuscript has many drafting errors. This makes some paragraphs difficult to understand. I suggest that the article should be corrected by a native speaker.</w:t>
      </w:r>
    </w:p>
    <w:p w14:paraId="0184F735"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surname should be "Valadez"</w:t>
      </w:r>
      <w:r w:rsidR="005507F3">
        <w:rPr>
          <w:rFonts w:asciiTheme="majorBidi" w:hAnsiTheme="majorBidi" w:cstheme="majorBidi"/>
          <w:color w:val="212121"/>
        </w:rPr>
        <w:t xml:space="preserve"> </w:t>
      </w:r>
      <w:r w:rsidR="005507F3" w:rsidRPr="005507F3">
        <w:rPr>
          <w:rFonts w:asciiTheme="majorBidi" w:hAnsiTheme="majorBidi" w:cstheme="majorBidi"/>
          <w:color w:val="212121"/>
          <w:highlight w:val="green"/>
        </w:rPr>
        <w:t>Corrected</w:t>
      </w:r>
    </w:p>
    <w:p w14:paraId="650C6220"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point to abbreviated surnames</w:t>
      </w:r>
      <w:r w:rsidR="005507F3">
        <w:rPr>
          <w:rFonts w:asciiTheme="majorBidi" w:hAnsiTheme="majorBidi" w:cstheme="majorBidi"/>
          <w:color w:val="212121"/>
        </w:rPr>
        <w:t xml:space="preserve"> </w:t>
      </w:r>
      <w:r w:rsidR="005507F3" w:rsidRPr="005507F3">
        <w:rPr>
          <w:rFonts w:asciiTheme="majorBidi" w:hAnsiTheme="majorBidi" w:cstheme="majorBidi"/>
          <w:color w:val="212121"/>
          <w:highlight w:val="green"/>
        </w:rPr>
        <w:t>missing points added</w:t>
      </w:r>
    </w:p>
    <w:p w14:paraId="271D5678"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It should be "S.A. de C.V." instead "SA de CV"</w:t>
      </w:r>
      <w:r w:rsidR="005507F3" w:rsidRPr="005507F3">
        <w:rPr>
          <w:rFonts w:asciiTheme="majorBidi" w:hAnsiTheme="majorBidi" w:cstheme="majorBidi"/>
          <w:color w:val="212121"/>
          <w:highlight w:val="green"/>
        </w:rPr>
        <w:t xml:space="preserve"> missing points added</w:t>
      </w:r>
    </w:p>
    <w:p w14:paraId="2B8B0DAA"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Use lowercase letters for "s/n".</w:t>
      </w:r>
      <w:r w:rsidR="005507F3" w:rsidRPr="005507F3">
        <w:rPr>
          <w:rFonts w:asciiTheme="majorBidi" w:hAnsiTheme="majorBidi" w:cstheme="majorBidi"/>
          <w:color w:val="212121"/>
          <w:highlight w:val="green"/>
        </w:rPr>
        <w:t xml:space="preserve"> Corrected</w:t>
      </w:r>
    </w:p>
    <w:p w14:paraId="109804F5"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it should be "</w:t>
      </w:r>
      <w:proofErr w:type="spellStart"/>
      <w:r w:rsidRPr="002F362D">
        <w:rPr>
          <w:rFonts w:asciiTheme="majorBidi" w:hAnsiTheme="majorBidi" w:cstheme="majorBidi"/>
          <w:color w:val="212121"/>
        </w:rPr>
        <w:t>María</w:t>
      </w:r>
      <w:proofErr w:type="spellEnd"/>
      <w:r w:rsidRPr="002F362D">
        <w:rPr>
          <w:rFonts w:asciiTheme="majorBidi" w:hAnsiTheme="majorBidi" w:cstheme="majorBidi"/>
          <w:color w:val="212121"/>
        </w:rPr>
        <w:t>"</w:t>
      </w:r>
      <w:r w:rsidR="005507F3">
        <w:rPr>
          <w:rFonts w:asciiTheme="majorBidi" w:hAnsiTheme="majorBidi" w:cstheme="majorBidi"/>
          <w:color w:val="212121"/>
        </w:rPr>
        <w:t xml:space="preserve"> </w:t>
      </w:r>
      <w:r w:rsidR="005507F3" w:rsidRPr="005507F3">
        <w:rPr>
          <w:rFonts w:asciiTheme="majorBidi" w:hAnsiTheme="majorBidi" w:cstheme="majorBidi"/>
          <w:color w:val="212121"/>
          <w:highlight w:val="green"/>
        </w:rPr>
        <w:t>Corrected</w:t>
      </w:r>
    </w:p>
    <w:p w14:paraId="3302E872" w14:textId="77777777"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Use: Estado de México</w:t>
      </w:r>
      <w:r w:rsidR="005507F3">
        <w:rPr>
          <w:rFonts w:asciiTheme="majorBidi" w:hAnsiTheme="majorBidi" w:cstheme="majorBidi"/>
          <w:color w:val="212121"/>
        </w:rPr>
        <w:t xml:space="preserve"> </w:t>
      </w:r>
      <w:r w:rsidR="005507F3" w:rsidRPr="005507F3">
        <w:rPr>
          <w:rFonts w:asciiTheme="majorBidi" w:hAnsiTheme="majorBidi" w:cstheme="majorBidi"/>
          <w:color w:val="212121"/>
          <w:highlight w:val="green"/>
        </w:rPr>
        <w:t>Corrected</w:t>
      </w:r>
    </w:p>
    <w:p w14:paraId="119C3529" w14:textId="77777777" w:rsidR="002F02E7" w:rsidRDefault="002F02E7" w:rsidP="002F362D">
      <w:pPr>
        <w:pStyle w:val="HTMLconformatoprevio"/>
        <w:shd w:val="clear" w:color="auto" w:fill="FFFFFF"/>
        <w:rPr>
          <w:rFonts w:asciiTheme="majorBidi" w:hAnsiTheme="majorBidi" w:cstheme="majorBidi"/>
          <w:color w:val="212121"/>
        </w:rPr>
      </w:pPr>
    </w:p>
    <w:p w14:paraId="30B00DE8" w14:textId="77777777" w:rsidR="002F02E7" w:rsidRPr="002F02E7" w:rsidRDefault="002F02E7" w:rsidP="002F02E7">
      <w:pPr>
        <w:pStyle w:val="HTMLconformatoprevio"/>
        <w:shd w:val="clear" w:color="auto" w:fill="FFFFFF"/>
        <w:rPr>
          <w:rFonts w:ascii="inherit" w:hAnsi="inherit"/>
          <w:b/>
          <w:bCs/>
          <w:color w:val="212121"/>
        </w:rPr>
      </w:pPr>
      <w:r w:rsidRPr="002F02E7">
        <w:rPr>
          <w:rFonts w:ascii="inherit" w:hAnsi="inherit"/>
          <w:b/>
          <w:bCs/>
          <w:color w:val="212121"/>
        </w:rPr>
        <w:t>Abstract in English and Spanish</w:t>
      </w:r>
    </w:p>
    <w:p w14:paraId="6D1256F8" w14:textId="0811D116"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Captopril is the name of an active ingredient and is not a commercial name, so it cannot be registered. Correct this throughout the document</w:t>
      </w:r>
      <w:r w:rsidR="00081BC9" w:rsidRPr="00081BC9">
        <w:rPr>
          <w:rFonts w:asciiTheme="majorBidi" w:hAnsiTheme="majorBidi" w:cstheme="majorBidi"/>
          <w:color w:val="212121"/>
          <w:highlight w:val="green"/>
        </w:rPr>
        <w:t xml:space="preserve"> </w:t>
      </w:r>
      <w:r w:rsidR="00081BC9" w:rsidRPr="005507F3">
        <w:rPr>
          <w:rFonts w:asciiTheme="majorBidi" w:hAnsiTheme="majorBidi" w:cstheme="majorBidi"/>
          <w:color w:val="212121"/>
          <w:highlight w:val="green"/>
        </w:rPr>
        <w:t>Corrected</w:t>
      </w:r>
      <w:r w:rsidR="00081BC9">
        <w:rPr>
          <w:rFonts w:asciiTheme="majorBidi" w:hAnsiTheme="majorBidi" w:cstheme="majorBidi"/>
          <w:color w:val="212121"/>
        </w:rPr>
        <w:t xml:space="preserve"> </w:t>
      </w:r>
      <w:r w:rsidR="00081BC9" w:rsidRPr="00081BC9">
        <w:rPr>
          <w:rFonts w:asciiTheme="majorBidi" w:hAnsiTheme="majorBidi" w:cstheme="majorBidi"/>
          <w:color w:val="212121"/>
          <w:highlight w:val="green"/>
        </w:rPr>
        <w:t>through all the document</w:t>
      </w:r>
    </w:p>
    <w:p w14:paraId="739F5230"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Could it </w:t>
      </w:r>
      <w:proofErr w:type="gramStart"/>
      <w:r w:rsidRPr="002F362D">
        <w:rPr>
          <w:rFonts w:asciiTheme="majorBidi" w:hAnsiTheme="majorBidi" w:cstheme="majorBidi"/>
          <w:color w:val="212121"/>
        </w:rPr>
        <w:t>be:?</w:t>
      </w:r>
      <w:proofErr w:type="gramEnd"/>
    </w:p>
    <w:p w14:paraId="4221036F" w14:textId="2E8EFC21"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The study was done using the technique of capillary electrophoresis with an in-line reaction using </w:t>
      </w:r>
      <w:proofErr w:type="spellStart"/>
      <w:r w:rsidRPr="002F362D">
        <w:rPr>
          <w:rFonts w:asciiTheme="majorBidi" w:hAnsiTheme="majorBidi" w:cstheme="majorBidi"/>
          <w:color w:val="212121"/>
        </w:rPr>
        <w:t>hippuryl</w:t>
      </w:r>
      <w:proofErr w:type="spellEnd"/>
      <w:r w:rsidRPr="002F362D">
        <w:rPr>
          <w:rFonts w:asciiTheme="majorBidi" w:hAnsiTheme="majorBidi" w:cstheme="majorBidi"/>
          <w:color w:val="212121"/>
        </w:rPr>
        <w:t>-</w:t>
      </w:r>
      <w:proofErr w:type="spellStart"/>
      <w:r w:rsidRPr="002F362D">
        <w:rPr>
          <w:rFonts w:asciiTheme="majorBidi" w:hAnsiTheme="majorBidi" w:cstheme="majorBidi"/>
          <w:color w:val="212121"/>
        </w:rPr>
        <w:t>histidyl</w:t>
      </w:r>
      <w:proofErr w:type="spellEnd"/>
      <w:r w:rsidRPr="002F362D">
        <w:rPr>
          <w:rFonts w:asciiTheme="majorBidi" w:hAnsiTheme="majorBidi" w:cstheme="majorBidi"/>
          <w:color w:val="212121"/>
        </w:rPr>
        <w:t>-leucine (HHL) as substrate to produce hippuric acid, which was detected at 254 nm</w:t>
      </w:r>
      <w:r w:rsidR="00081BC9">
        <w:rPr>
          <w:rFonts w:asciiTheme="majorBidi" w:hAnsiTheme="majorBidi" w:cstheme="majorBidi"/>
          <w:color w:val="212121"/>
        </w:rPr>
        <w:t xml:space="preserve"> </w:t>
      </w:r>
      <w:r w:rsidR="00081BC9" w:rsidRPr="00081BC9">
        <w:rPr>
          <w:rFonts w:asciiTheme="majorBidi" w:hAnsiTheme="majorBidi" w:cstheme="majorBidi"/>
          <w:color w:val="212121"/>
          <w:highlight w:val="green"/>
        </w:rPr>
        <w:t>Added this fragment to the document</w:t>
      </w:r>
    </w:p>
    <w:p w14:paraId="078D86E1" w14:textId="1FEB145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Are you referring to the detection wavelength? specify it.</w:t>
      </w:r>
      <w:r w:rsidR="00081BC9">
        <w:rPr>
          <w:rFonts w:asciiTheme="majorBidi" w:hAnsiTheme="majorBidi" w:cstheme="majorBidi"/>
          <w:color w:val="212121"/>
        </w:rPr>
        <w:t xml:space="preserve"> </w:t>
      </w:r>
      <w:r w:rsidR="00081BC9" w:rsidRPr="00081BC9">
        <w:rPr>
          <w:rFonts w:asciiTheme="majorBidi" w:hAnsiTheme="majorBidi" w:cstheme="majorBidi"/>
          <w:color w:val="212121"/>
          <w:highlight w:val="green"/>
        </w:rPr>
        <w:t>Specified in both paragraphs</w:t>
      </w:r>
      <w:r w:rsidR="00081BC9">
        <w:rPr>
          <w:rFonts w:asciiTheme="majorBidi" w:hAnsiTheme="majorBidi" w:cstheme="majorBidi"/>
          <w:color w:val="212121"/>
        </w:rPr>
        <w:t>.</w:t>
      </w:r>
    </w:p>
    <w:p w14:paraId="5B7C1923" w14:textId="793B034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wording is extremely confusing. Clarify the ideas you want to express here</w:t>
      </w:r>
      <w:r w:rsidR="00081BC9">
        <w:rPr>
          <w:rFonts w:asciiTheme="majorBidi" w:hAnsiTheme="majorBidi" w:cstheme="majorBidi"/>
          <w:color w:val="212121"/>
        </w:rPr>
        <w:t xml:space="preserve"> </w:t>
      </w:r>
      <w:r w:rsidR="00081BC9" w:rsidRPr="00081BC9">
        <w:rPr>
          <w:rFonts w:asciiTheme="majorBidi" w:hAnsiTheme="majorBidi" w:cstheme="majorBidi"/>
          <w:color w:val="212121"/>
          <w:highlight w:val="green"/>
        </w:rPr>
        <w:t>Modified and simplified</w:t>
      </w:r>
    </w:p>
    <w:p w14:paraId="42DD44C8" w14:textId="59103FB1"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use the same abbreviation than in the English version</w:t>
      </w:r>
      <w:r w:rsidR="00081BC9" w:rsidRPr="00081BC9">
        <w:rPr>
          <w:rFonts w:asciiTheme="majorBidi" w:hAnsiTheme="majorBidi" w:cstheme="majorBidi"/>
          <w:color w:val="212121"/>
          <w:highlight w:val="green"/>
        </w:rPr>
        <w:t xml:space="preserve"> </w:t>
      </w:r>
      <w:r w:rsidR="00081BC9" w:rsidRPr="005507F3">
        <w:rPr>
          <w:rFonts w:asciiTheme="majorBidi" w:hAnsiTheme="majorBidi" w:cstheme="majorBidi"/>
          <w:color w:val="212121"/>
          <w:highlight w:val="green"/>
        </w:rPr>
        <w:t>Corrected</w:t>
      </w:r>
    </w:p>
    <w:p w14:paraId="3DA48A2B" w14:textId="4281F89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use the same abbreviation than in the English version</w:t>
      </w:r>
      <w:r w:rsidR="00081BC9" w:rsidRPr="00081BC9">
        <w:rPr>
          <w:rFonts w:asciiTheme="majorBidi" w:hAnsiTheme="majorBidi" w:cstheme="majorBidi"/>
          <w:color w:val="212121"/>
          <w:highlight w:val="green"/>
        </w:rPr>
        <w:t xml:space="preserve"> </w:t>
      </w:r>
      <w:r w:rsidR="00081BC9" w:rsidRPr="005507F3">
        <w:rPr>
          <w:rFonts w:asciiTheme="majorBidi" w:hAnsiTheme="majorBidi" w:cstheme="majorBidi"/>
          <w:color w:val="212121"/>
          <w:highlight w:val="green"/>
        </w:rPr>
        <w:t>Corrected</w:t>
      </w:r>
    </w:p>
    <w:p w14:paraId="6C556178" w14:textId="77777777" w:rsidR="002F362D" w:rsidRPr="002F362D" w:rsidRDefault="002F362D" w:rsidP="002F362D">
      <w:pPr>
        <w:pStyle w:val="HTMLconformatoprevio"/>
        <w:shd w:val="clear" w:color="auto" w:fill="FFFFFF"/>
        <w:rPr>
          <w:rFonts w:asciiTheme="majorBidi" w:hAnsiTheme="majorBidi" w:cstheme="majorBidi"/>
          <w:color w:val="212121"/>
          <w:lang w:val="es-MX"/>
        </w:rPr>
      </w:pPr>
      <w:r w:rsidRPr="002F362D">
        <w:rPr>
          <w:rFonts w:asciiTheme="majorBidi" w:hAnsiTheme="majorBidi" w:cstheme="majorBidi"/>
          <w:color w:val="212121"/>
          <w:lang w:val="es-MX"/>
        </w:rPr>
        <w:t>I suggest:</w:t>
      </w:r>
    </w:p>
    <w:p w14:paraId="22892E3C" w14:textId="44D5F808" w:rsidR="002F362D" w:rsidRPr="00081BC9" w:rsidRDefault="002F362D" w:rsidP="002F362D">
      <w:pPr>
        <w:pStyle w:val="HTMLconformatoprevio"/>
        <w:shd w:val="clear" w:color="auto" w:fill="FFFFFF"/>
        <w:rPr>
          <w:rFonts w:asciiTheme="majorBidi" w:hAnsiTheme="majorBidi" w:cstheme="majorBidi"/>
          <w:color w:val="212121"/>
          <w:lang w:val="es-ES_tradnl"/>
        </w:rPr>
      </w:pPr>
      <w:r w:rsidRPr="002F362D">
        <w:rPr>
          <w:rFonts w:asciiTheme="majorBidi" w:hAnsiTheme="majorBidi" w:cstheme="majorBidi"/>
          <w:color w:val="212121"/>
          <w:lang w:val="es-MX"/>
        </w:rPr>
        <w:t>“…en línea utilizando una longitud de onda de detección de 254 nm”</w:t>
      </w:r>
      <w:r w:rsidR="00081BC9">
        <w:rPr>
          <w:rFonts w:asciiTheme="majorBidi" w:hAnsiTheme="majorBidi" w:cstheme="majorBidi"/>
          <w:color w:val="212121"/>
          <w:lang w:val="es-MX"/>
        </w:rPr>
        <w:t xml:space="preserve"> </w:t>
      </w:r>
      <w:proofErr w:type="spellStart"/>
      <w:r w:rsidR="00081BC9" w:rsidRPr="00081BC9">
        <w:rPr>
          <w:rFonts w:asciiTheme="majorBidi" w:hAnsiTheme="majorBidi" w:cstheme="majorBidi"/>
          <w:color w:val="212121"/>
          <w:highlight w:val="green"/>
          <w:lang w:val="es-ES_tradnl"/>
        </w:rPr>
        <w:t>Added</w:t>
      </w:r>
      <w:proofErr w:type="spellEnd"/>
      <w:r w:rsidR="00081BC9" w:rsidRPr="00081BC9">
        <w:rPr>
          <w:rFonts w:asciiTheme="majorBidi" w:hAnsiTheme="majorBidi" w:cstheme="majorBidi"/>
          <w:color w:val="212121"/>
          <w:highlight w:val="green"/>
          <w:lang w:val="es-ES_tradnl"/>
        </w:rPr>
        <w:t xml:space="preserve"> </w:t>
      </w:r>
      <w:proofErr w:type="spellStart"/>
      <w:r w:rsidR="00081BC9" w:rsidRPr="00081BC9">
        <w:rPr>
          <w:rFonts w:asciiTheme="majorBidi" w:hAnsiTheme="majorBidi" w:cstheme="majorBidi"/>
          <w:color w:val="212121"/>
          <w:highlight w:val="green"/>
          <w:lang w:val="es-ES_tradnl"/>
        </w:rPr>
        <w:t>this</w:t>
      </w:r>
      <w:proofErr w:type="spellEnd"/>
      <w:r w:rsidR="00081BC9" w:rsidRPr="00081BC9">
        <w:rPr>
          <w:rFonts w:asciiTheme="majorBidi" w:hAnsiTheme="majorBidi" w:cstheme="majorBidi"/>
          <w:color w:val="212121"/>
          <w:highlight w:val="green"/>
          <w:lang w:val="es-ES_tradnl"/>
        </w:rPr>
        <w:t xml:space="preserve"> </w:t>
      </w:r>
      <w:proofErr w:type="spellStart"/>
      <w:r w:rsidR="00081BC9" w:rsidRPr="00081BC9">
        <w:rPr>
          <w:rFonts w:asciiTheme="majorBidi" w:hAnsiTheme="majorBidi" w:cstheme="majorBidi"/>
          <w:color w:val="212121"/>
          <w:highlight w:val="green"/>
          <w:lang w:val="es-ES_tradnl"/>
        </w:rPr>
        <w:t>fragment</w:t>
      </w:r>
      <w:proofErr w:type="spellEnd"/>
      <w:r w:rsidR="00081BC9" w:rsidRPr="00081BC9">
        <w:rPr>
          <w:rFonts w:asciiTheme="majorBidi" w:hAnsiTheme="majorBidi" w:cstheme="majorBidi"/>
          <w:color w:val="212121"/>
          <w:highlight w:val="green"/>
          <w:lang w:val="es-ES_tradnl"/>
        </w:rPr>
        <w:t xml:space="preserve"> to </w:t>
      </w:r>
      <w:proofErr w:type="spellStart"/>
      <w:r w:rsidR="00081BC9" w:rsidRPr="00081BC9">
        <w:rPr>
          <w:rFonts w:asciiTheme="majorBidi" w:hAnsiTheme="majorBidi" w:cstheme="majorBidi"/>
          <w:color w:val="212121"/>
          <w:highlight w:val="green"/>
          <w:lang w:val="es-ES_tradnl"/>
        </w:rPr>
        <w:t>the</w:t>
      </w:r>
      <w:proofErr w:type="spellEnd"/>
      <w:r w:rsidR="00081BC9" w:rsidRPr="00081BC9">
        <w:rPr>
          <w:rFonts w:asciiTheme="majorBidi" w:hAnsiTheme="majorBidi" w:cstheme="majorBidi"/>
          <w:color w:val="212121"/>
          <w:highlight w:val="green"/>
          <w:lang w:val="es-ES_tradnl"/>
        </w:rPr>
        <w:t xml:space="preserve"> </w:t>
      </w:r>
      <w:proofErr w:type="spellStart"/>
      <w:r w:rsidR="00081BC9" w:rsidRPr="00081BC9">
        <w:rPr>
          <w:rFonts w:asciiTheme="majorBidi" w:hAnsiTheme="majorBidi" w:cstheme="majorBidi"/>
          <w:color w:val="212121"/>
          <w:highlight w:val="green"/>
          <w:lang w:val="es-ES_tradnl"/>
        </w:rPr>
        <w:t>document</w:t>
      </w:r>
      <w:proofErr w:type="spellEnd"/>
    </w:p>
    <w:p w14:paraId="03BF6E2C" w14:textId="38F0B12A"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The sentences you want to express are very confusing (even in Spanish). I suggest you complete and clarify </w:t>
      </w:r>
      <w:proofErr w:type="gramStart"/>
      <w:r w:rsidRPr="002F362D">
        <w:rPr>
          <w:rFonts w:asciiTheme="majorBidi" w:hAnsiTheme="majorBidi" w:cstheme="majorBidi"/>
          <w:color w:val="212121"/>
        </w:rPr>
        <w:t>each  idea</w:t>
      </w:r>
      <w:proofErr w:type="gramEnd"/>
      <w:r w:rsidRPr="002F362D">
        <w:rPr>
          <w:rFonts w:asciiTheme="majorBidi" w:hAnsiTheme="majorBidi" w:cstheme="majorBidi"/>
          <w:color w:val="212121"/>
        </w:rPr>
        <w:t xml:space="preserve"> you want to express.</w:t>
      </w:r>
      <w:r w:rsidR="00081BC9" w:rsidRPr="00081BC9">
        <w:rPr>
          <w:rFonts w:asciiTheme="majorBidi" w:hAnsiTheme="majorBidi" w:cstheme="majorBidi"/>
          <w:color w:val="212121"/>
          <w:highlight w:val="green"/>
        </w:rPr>
        <w:t xml:space="preserve"> Modified and simplified</w:t>
      </w:r>
    </w:p>
    <w:p w14:paraId="61F22E34" w14:textId="04C9630A" w:rsidR="002F362D" w:rsidRDefault="002F362D" w:rsidP="002F02E7">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authors do not provide the graphical abstract, please add it.</w:t>
      </w:r>
      <w:r w:rsidR="002F02E7">
        <w:rPr>
          <w:rFonts w:asciiTheme="majorBidi" w:hAnsiTheme="majorBidi" w:cstheme="majorBidi"/>
          <w:color w:val="212121"/>
        </w:rPr>
        <w:t xml:space="preserve"> </w:t>
      </w:r>
      <w:r w:rsidRPr="002F362D">
        <w:rPr>
          <w:rFonts w:asciiTheme="majorBidi" w:hAnsiTheme="majorBidi" w:cstheme="majorBidi"/>
          <w:color w:val="212121"/>
        </w:rPr>
        <w:t xml:space="preserve">The indications for its elaboration can be seen in the Journal web page, in section: Submission </w:t>
      </w:r>
      <w:proofErr w:type="spellStart"/>
      <w:r w:rsidRPr="002F362D">
        <w:rPr>
          <w:rFonts w:asciiTheme="majorBidi" w:hAnsiTheme="majorBidi" w:cstheme="majorBidi"/>
          <w:color w:val="212121"/>
        </w:rPr>
        <w:t>Checklist.</w:t>
      </w:r>
      <w:r w:rsidR="00081BC9" w:rsidRPr="00081BC9">
        <w:rPr>
          <w:rFonts w:asciiTheme="majorBidi" w:hAnsiTheme="majorBidi" w:cstheme="majorBidi"/>
          <w:color w:val="212121"/>
          <w:highlight w:val="green"/>
        </w:rPr>
        <w:t>Added</w:t>
      </w:r>
      <w:proofErr w:type="spellEnd"/>
    </w:p>
    <w:p w14:paraId="22E35EC7" w14:textId="77777777" w:rsidR="002F02E7" w:rsidRDefault="002F02E7" w:rsidP="002F02E7">
      <w:pPr>
        <w:pStyle w:val="HTMLconformatoprevio"/>
        <w:shd w:val="clear" w:color="auto" w:fill="FFFFFF"/>
        <w:rPr>
          <w:rFonts w:asciiTheme="majorBidi" w:hAnsiTheme="majorBidi" w:cstheme="majorBidi"/>
          <w:color w:val="212121"/>
        </w:rPr>
      </w:pPr>
    </w:p>
    <w:p w14:paraId="07B7C2A0" w14:textId="77777777" w:rsidR="002F02E7" w:rsidRPr="002F02E7" w:rsidRDefault="002F02E7" w:rsidP="002F02E7">
      <w:pPr>
        <w:pStyle w:val="HTMLconformatoprevio"/>
        <w:shd w:val="clear" w:color="auto" w:fill="FFFFFF"/>
        <w:rPr>
          <w:rFonts w:asciiTheme="majorBidi" w:hAnsiTheme="majorBidi" w:cstheme="majorBidi"/>
          <w:b/>
          <w:bCs/>
          <w:color w:val="212121"/>
        </w:rPr>
      </w:pPr>
      <w:r w:rsidRPr="002F02E7">
        <w:rPr>
          <w:rFonts w:asciiTheme="majorBidi" w:hAnsiTheme="majorBidi" w:cstheme="majorBidi"/>
          <w:b/>
          <w:bCs/>
          <w:color w:val="212121"/>
        </w:rPr>
        <w:t>Introduction</w:t>
      </w:r>
    </w:p>
    <w:p w14:paraId="2FB22ECC" w14:textId="6D84B6D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body of the manuscript should be inserted in simple format, thus, avoid using double columns. See: Submission Checklist.</w:t>
      </w:r>
      <w:r w:rsidR="00EF0909" w:rsidRPr="00EF0909">
        <w:rPr>
          <w:rFonts w:asciiTheme="majorBidi" w:hAnsiTheme="majorBidi" w:cstheme="majorBidi"/>
          <w:color w:val="212121"/>
          <w:highlight w:val="green"/>
        </w:rPr>
        <w:t xml:space="preserve"> </w:t>
      </w:r>
      <w:r w:rsidR="00EF0909" w:rsidRPr="005507F3">
        <w:rPr>
          <w:rFonts w:asciiTheme="majorBidi" w:hAnsiTheme="majorBidi" w:cstheme="majorBidi"/>
          <w:color w:val="212121"/>
          <w:highlight w:val="green"/>
        </w:rPr>
        <w:t>Corrected</w:t>
      </w:r>
    </w:p>
    <w:p w14:paraId="61BA0433" w14:textId="1DE9916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lastRenderedPageBreak/>
        <w:t>Eliminate additional space</w:t>
      </w:r>
      <w:r w:rsidR="00EF0909" w:rsidRPr="00EF0909">
        <w:rPr>
          <w:rFonts w:asciiTheme="majorBidi" w:hAnsiTheme="majorBidi" w:cstheme="majorBidi"/>
          <w:color w:val="212121"/>
          <w:highlight w:val="green"/>
        </w:rPr>
        <w:t xml:space="preserve"> </w:t>
      </w:r>
      <w:r w:rsidR="00EF0909" w:rsidRPr="005507F3">
        <w:rPr>
          <w:rFonts w:asciiTheme="majorBidi" w:hAnsiTheme="majorBidi" w:cstheme="majorBidi"/>
          <w:color w:val="212121"/>
          <w:highlight w:val="green"/>
        </w:rPr>
        <w:t>Corrected</w:t>
      </w:r>
    </w:p>
    <w:p w14:paraId="38400C4B" w14:textId="266B78A5"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using: "are"</w:t>
      </w:r>
      <w:r w:rsidR="00EF0909" w:rsidRPr="00EF0909">
        <w:rPr>
          <w:rFonts w:asciiTheme="majorBidi" w:hAnsiTheme="majorBidi" w:cstheme="majorBidi"/>
          <w:color w:val="212121"/>
          <w:highlight w:val="green"/>
        </w:rPr>
        <w:t xml:space="preserve"> </w:t>
      </w:r>
      <w:r w:rsidR="00EF0909" w:rsidRPr="005507F3">
        <w:rPr>
          <w:rFonts w:asciiTheme="majorBidi" w:hAnsiTheme="majorBidi" w:cstheme="majorBidi"/>
          <w:color w:val="212121"/>
          <w:highlight w:val="green"/>
        </w:rPr>
        <w:t>Corrected</w:t>
      </w:r>
    </w:p>
    <w:p w14:paraId="0C246514" w14:textId="15434D5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using: "diagnosis"</w:t>
      </w:r>
      <w:r w:rsidR="00EF0909" w:rsidRPr="00EF0909">
        <w:rPr>
          <w:rFonts w:asciiTheme="majorBidi" w:hAnsiTheme="majorBidi" w:cstheme="majorBidi"/>
          <w:color w:val="212121"/>
          <w:highlight w:val="green"/>
        </w:rPr>
        <w:t xml:space="preserve"> </w:t>
      </w:r>
      <w:r w:rsidR="00EF0909" w:rsidRPr="005507F3">
        <w:rPr>
          <w:rFonts w:asciiTheme="majorBidi" w:hAnsiTheme="majorBidi" w:cstheme="majorBidi"/>
          <w:color w:val="212121"/>
          <w:highlight w:val="green"/>
        </w:rPr>
        <w:t>Corrected</w:t>
      </w:r>
    </w:p>
    <w:p w14:paraId="6B465CD8" w14:textId="211EFE3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techniques</w:t>
      </w:r>
      <w:r w:rsidR="00EF0909" w:rsidRPr="00EF0909">
        <w:rPr>
          <w:rFonts w:asciiTheme="majorBidi" w:hAnsiTheme="majorBidi" w:cstheme="majorBidi"/>
          <w:color w:val="212121"/>
          <w:highlight w:val="green"/>
        </w:rPr>
        <w:t xml:space="preserve"> </w:t>
      </w:r>
      <w:r w:rsidR="00EF0909" w:rsidRPr="005507F3">
        <w:rPr>
          <w:rFonts w:asciiTheme="majorBidi" w:hAnsiTheme="majorBidi" w:cstheme="majorBidi"/>
          <w:color w:val="212121"/>
          <w:highlight w:val="green"/>
        </w:rPr>
        <w:t>Corrected</w:t>
      </w:r>
    </w:p>
    <w:p w14:paraId="0564CD99" w14:textId="5D4DA7A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spectrophotometry, </w:t>
      </w:r>
      <w:proofErr w:type="spellStart"/>
      <w:r w:rsidRPr="002F362D">
        <w:rPr>
          <w:rFonts w:asciiTheme="majorBidi" w:hAnsiTheme="majorBidi" w:cstheme="majorBidi"/>
          <w:color w:val="212121"/>
        </w:rPr>
        <w:t>fluorometry</w:t>
      </w:r>
      <w:proofErr w:type="spellEnd"/>
      <w:r w:rsidRPr="002F362D">
        <w:rPr>
          <w:rFonts w:asciiTheme="majorBidi" w:hAnsiTheme="majorBidi" w:cstheme="majorBidi"/>
          <w:color w:val="212121"/>
        </w:rPr>
        <w:t xml:space="preserve"> or </w:t>
      </w:r>
      <w:proofErr w:type="spellStart"/>
      <w:r w:rsidRPr="002F362D">
        <w:rPr>
          <w:rFonts w:asciiTheme="majorBidi" w:hAnsiTheme="majorBidi" w:cstheme="majorBidi"/>
          <w:color w:val="212121"/>
        </w:rPr>
        <w:t>radioisotopic</w:t>
      </w:r>
      <w:proofErr w:type="spellEnd"/>
      <w:r w:rsidRPr="002F362D">
        <w:rPr>
          <w:rFonts w:asciiTheme="majorBidi" w:hAnsiTheme="majorBidi" w:cstheme="majorBidi"/>
          <w:color w:val="212121"/>
        </w:rPr>
        <w:t xml:space="preserve"> methods</w:t>
      </w:r>
      <w:r w:rsidR="00EF0909" w:rsidRPr="00EF0909">
        <w:rPr>
          <w:rFonts w:asciiTheme="majorBidi" w:hAnsiTheme="majorBidi" w:cstheme="majorBidi"/>
          <w:color w:val="212121"/>
          <w:highlight w:val="green"/>
        </w:rPr>
        <w:t xml:space="preserve"> </w:t>
      </w:r>
      <w:r w:rsidR="00EF0909" w:rsidRPr="005507F3">
        <w:rPr>
          <w:rFonts w:asciiTheme="majorBidi" w:hAnsiTheme="majorBidi" w:cstheme="majorBidi"/>
          <w:color w:val="212121"/>
          <w:highlight w:val="green"/>
        </w:rPr>
        <w:t>Corrected</w:t>
      </w:r>
    </w:p>
    <w:p w14:paraId="07301544" w14:textId="566BD37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Clarify the idea</w:t>
      </w:r>
      <w:r w:rsidR="005C27DB" w:rsidRPr="005C27DB">
        <w:rPr>
          <w:rFonts w:asciiTheme="majorBidi" w:hAnsiTheme="majorBidi" w:cstheme="majorBidi"/>
          <w:color w:val="212121"/>
          <w:highlight w:val="green"/>
        </w:rPr>
        <w:t xml:space="preserve"> </w:t>
      </w:r>
      <w:r w:rsidR="005C27DB" w:rsidRPr="005507F3">
        <w:rPr>
          <w:rFonts w:asciiTheme="majorBidi" w:hAnsiTheme="majorBidi" w:cstheme="majorBidi"/>
          <w:color w:val="212121"/>
          <w:highlight w:val="green"/>
        </w:rPr>
        <w:t>Corrected</w:t>
      </w:r>
    </w:p>
    <w:p w14:paraId="5AAC8B66" w14:textId="757598E5"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Enzymatic reaction of what? Be more precise and specify whether the references apply to which substrate for the activity of which enzyme.</w:t>
      </w:r>
      <w:r w:rsidR="005C27DB" w:rsidRPr="005C27DB">
        <w:rPr>
          <w:rFonts w:asciiTheme="majorBidi" w:hAnsiTheme="majorBidi" w:cstheme="majorBidi"/>
          <w:color w:val="212121"/>
          <w:highlight w:val="green"/>
        </w:rPr>
        <w:t xml:space="preserve"> </w:t>
      </w:r>
      <w:r w:rsidR="005C27DB" w:rsidRPr="005507F3">
        <w:rPr>
          <w:rFonts w:asciiTheme="majorBidi" w:hAnsiTheme="majorBidi" w:cstheme="majorBidi"/>
          <w:color w:val="212121"/>
          <w:highlight w:val="green"/>
        </w:rPr>
        <w:t>Corrected</w:t>
      </w:r>
    </w:p>
    <w:p w14:paraId="286C9CA7"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propose to write as follows:</w:t>
      </w:r>
    </w:p>
    <w:p w14:paraId="69C268EA" w14:textId="6A09226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The quantification of ACE activity by capillary zone electrophoresis has been reported [3], and the in-line reaction conditions are well established, where ACE activity is quantified using </w:t>
      </w:r>
      <w:proofErr w:type="spellStart"/>
      <w:r w:rsidRPr="002F362D">
        <w:rPr>
          <w:rFonts w:asciiTheme="majorBidi" w:hAnsiTheme="majorBidi" w:cstheme="majorBidi"/>
          <w:color w:val="212121"/>
        </w:rPr>
        <w:t>hippuryl</w:t>
      </w:r>
      <w:proofErr w:type="spellEnd"/>
      <w:r w:rsidRPr="002F362D">
        <w:rPr>
          <w:rFonts w:asciiTheme="majorBidi" w:hAnsiTheme="majorBidi" w:cstheme="majorBidi"/>
          <w:color w:val="212121"/>
        </w:rPr>
        <w:t xml:space="preserve"> </w:t>
      </w:r>
      <w:proofErr w:type="spellStart"/>
      <w:r w:rsidRPr="002F362D">
        <w:rPr>
          <w:rFonts w:asciiTheme="majorBidi" w:hAnsiTheme="majorBidi" w:cstheme="majorBidi"/>
          <w:color w:val="212121"/>
        </w:rPr>
        <w:t>histidyl</w:t>
      </w:r>
      <w:proofErr w:type="spellEnd"/>
      <w:r w:rsidRPr="002F362D">
        <w:rPr>
          <w:rFonts w:asciiTheme="majorBidi" w:hAnsiTheme="majorBidi" w:cstheme="majorBidi"/>
          <w:color w:val="212121"/>
        </w:rPr>
        <w:t xml:space="preserve"> leucine (HHL) as tripeptide substrate.</w:t>
      </w:r>
      <w:r w:rsidR="005C27DB" w:rsidRPr="005C27DB">
        <w:rPr>
          <w:rFonts w:asciiTheme="majorBidi" w:hAnsiTheme="majorBidi" w:cstheme="majorBidi"/>
          <w:color w:val="212121"/>
          <w:highlight w:val="green"/>
          <w:lang w:val="en"/>
        </w:rPr>
        <w:t xml:space="preserve"> Added this fragment to the document</w:t>
      </w:r>
    </w:p>
    <w:p w14:paraId="623FC654" w14:textId="4FF459A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"at length of" and replace for: “with a UV detector at 254 nm”</w:t>
      </w:r>
      <w:r w:rsidR="005C27DB" w:rsidRPr="005C27DB">
        <w:rPr>
          <w:rFonts w:asciiTheme="majorBidi" w:hAnsiTheme="majorBidi" w:cstheme="majorBidi"/>
          <w:color w:val="212121"/>
          <w:highlight w:val="green"/>
        </w:rPr>
        <w:t xml:space="preserve"> </w:t>
      </w:r>
      <w:r w:rsidR="005C27DB" w:rsidRPr="005507F3">
        <w:rPr>
          <w:rFonts w:asciiTheme="majorBidi" w:hAnsiTheme="majorBidi" w:cstheme="majorBidi"/>
          <w:color w:val="212121"/>
          <w:highlight w:val="green"/>
        </w:rPr>
        <w:t>Corrected</w:t>
      </w:r>
    </w:p>
    <w:p w14:paraId="43A85EE1" w14:textId="4018576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“with the following reaction”</w:t>
      </w:r>
      <w:r w:rsidR="005C27DB" w:rsidRPr="005C27DB">
        <w:rPr>
          <w:rFonts w:asciiTheme="majorBidi" w:hAnsiTheme="majorBidi" w:cstheme="majorBidi"/>
          <w:color w:val="212121"/>
          <w:highlight w:val="green"/>
        </w:rPr>
        <w:t xml:space="preserve"> </w:t>
      </w:r>
      <w:r w:rsidR="005C27DB" w:rsidRPr="005507F3">
        <w:rPr>
          <w:rFonts w:asciiTheme="majorBidi" w:hAnsiTheme="majorBidi" w:cstheme="majorBidi"/>
          <w:color w:val="212121"/>
          <w:highlight w:val="green"/>
        </w:rPr>
        <w:t>Corrected</w:t>
      </w:r>
    </w:p>
    <w:p w14:paraId="2D4CB9D4" w14:textId="5CEEF99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additional space</w:t>
      </w:r>
      <w:r w:rsidR="005C27DB" w:rsidRPr="005C27DB">
        <w:rPr>
          <w:rFonts w:asciiTheme="majorBidi" w:hAnsiTheme="majorBidi" w:cstheme="majorBidi"/>
          <w:color w:val="212121"/>
          <w:highlight w:val="green"/>
        </w:rPr>
        <w:t xml:space="preserve"> </w:t>
      </w:r>
      <w:r w:rsidR="005C27DB" w:rsidRPr="005507F3">
        <w:rPr>
          <w:rFonts w:asciiTheme="majorBidi" w:hAnsiTheme="majorBidi" w:cstheme="majorBidi"/>
          <w:color w:val="212121"/>
          <w:highlight w:val="green"/>
        </w:rPr>
        <w:t>Corrected</w:t>
      </w:r>
    </w:p>
    <w:p w14:paraId="7381B68E"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w:t>
      </w:r>
    </w:p>
    <w:p w14:paraId="52455CCC" w14:textId="5337000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…short analysis time and using small sample volumes (usually </w:t>
      </w:r>
      <w:proofErr w:type="spellStart"/>
      <w:r w:rsidRPr="002F362D">
        <w:rPr>
          <w:rFonts w:asciiTheme="majorBidi" w:hAnsiTheme="majorBidi" w:cstheme="majorBidi"/>
          <w:color w:val="212121"/>
        </w:rPr>
        <w:t>nL</w:t>
      </w:r>
      <w:proofErr w:type="spellEnd"/>
      <w:r w:rsidRPr="002F362D">
        <w:rPr>
          <w:rFonts w:asciiTheme="majorBidi" w:hAnsiTheme="majorBidi" w:cstheme="majorBidi"/>
          <w:color w:val="212121"/>
        </w:rPr>
        <w:t>).</w:t>
      </w:r>
      <w:r w:rsidR="00E66A4B" w:rsidRPr="00E66A4B">
        <w:rPr>
          <w:rFonts w:asciiTheme="majorBidi" w:hAnsiTheme="majorBidi" w:cstheme="majorBidi"/>
          <w:color w:val="212121"/>
          <w:highlight w:val="green"/>
          <w:lang w:val="en"/>
        </w:rPr>
        <w:t xml:space="preserve"> </w:t>
      </w:r>
      <w:r w:rsidR="00E66A4B" w:rsidRPr="005C27DB">
        <w:rPr>
          <w:rFonts w:asciiTheme="majorBidi" w:hAnsiTheme="majorBidi" w:cstheme="majorBidi"/>
          <w:color w:val="212121"/>
          <w:highlight w:val="green"/>
          <w:lang w:val="en"/>
        </w:rPr>
        <w:t>Added this fragment to the document</w:t>
      </w:r>
    </w:p>
    <w:p w14:paraId="4A05D7A6"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wording of this paragraph is too complicated. Simplify it please. Or</w:t>
      </w:r>
    </w:p>
    <w:p w14:paraId="5D2ED777"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As the paragraph is not strictly necessary to understand the rest of the manuscript, it is better to eliminate it.</w:t>
      </w:r>
    </w:p>
    <w:p w14:paraId="690CDA1A" w14:textId="1A4DF49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makes</w:t>
      </w:r>
      <w:r w:rsidR="00153EC0" w:rsidRPr="00153EC0">
        <w:rPr>
          <w:rFonts w:asciiTheme="majorBidi" w:hAnsiTheme="majorBidi" w:cstheme="majorBidi"/>
          <w:color w:val="212121"/>
          <w:highlight w:val="green"/>
        </w:rPr>
        <w:t xml:space="preserve"> </w:t>
      </w:r>
      <w:r w:rsidR="00153EC0">
        <w:rPr>
          <w:rFonts w:asciiTheme="majorBidi" w:hAnsiTheme="majorBidi" w:cstheme="majorBidi"/>
          <w:color w:val="212121"/>
          <w:highlight w:val="green"/>
        </w:rPr>
        <w:t>Removed</w:t>
      </w:r>
    </w:p>
    <w:p w14:paraId="2D180A89" w14:textId="45C5D62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as far as possible, try to write clearly and simply.</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0E59039D" w14:textId="12456D5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idea is confused and repeated before.</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07EC4959" w14:textId="11308EE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Repetitive</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0EC68E5D" w14:textId="7882566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Use the appropriate reference format. See: Submission Checklist.</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72502DA5" w14:textId="5E73996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Repetitive words. Use synonyms</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08F40510" w14:textId="40AAFB4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additional space</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1472DC81" w14:textId="35C6B4A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"molecular docking"</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1582025B" w14:textId="25D16DA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"its" used as possessive adjective</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37A10718" w14:textId="310D629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Abbreviation not yet defined</w:t>
      </w:r>
      <w:r w:rsidR="003B2E7E" w:rsidRPr="003B2E7E">
        <w:rPr>
          <w:rFonts w:asciiTheme="majorBidi" w:hAnsiTheme="majorBidi" w:cstheme="majorBidi"/>
          <w:color w:val="212121"/>
          <w:highlight w:val="green"/>
        </w:rPr>
        <w:t xml:space="preserve"> </w:t>
      </w:r>
      <w:r w:rsidR="003B2E7E" w:rsidRPr="005507F3">
        <w:rPr>
          <w:rFonts w:asciiTheme="majorBidi" w:hAnsiTheme="majorBidi" w:cstheme="majorBidi"/>
          <w:color w:val="212121"/>
          <w:highlight w:val="green"/>
        </w:rPr>
        <w:t>Corrected</w:t>
      </w:r>
    </w:p>
    <w:p w14:paraId="3799F9BD" w14:textId="48FECD6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Repetitive idea and already raised in P1 (Introduction) L38 to L48. Indicate in what differs or eliminates its use.</w:t>
      </w:r>
      <w:r w:rsidR="00A37DAB" w:rsidRPr="00A37DAB">
        <w:rPr>
          <w:rFonts w:asciiTheme="majorBidi" w:hAnsiTheme="majorBidi" w:cstheme="majorBidi"/>
          <w:color w:val="212121"/>
          <w:highlight w:val="green"/>
        </w:rPr>
        <w:t xml:space="preserve"> </w:t>
      </w:r>
      <w:r w:rsidR="00A37DAB">
        <w:rPr>
          <w:rFonts w:asciiTheme="majorBidi" w:hAnsiTheme="majorBidi" w:cstheme="majorBidi"/>
          <w:color w:val="212121"/>
          <w:highlight w:val="green"/>
        </w:rPr>
        <w:t>Modified</w:t>
      </w:r>
    </w:p>
    <w:p w14:paraId="290E8F38" w14:textId="1CBA94BD"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"molecular docking"</w:t>
      </w:r>
      <w:r w:rsidR="00A37DAB" w:rsidRPr="00A37DAB">
        <w:rPr>
          <w:rFonts w:asciiTheme="majorBidi" w:hAnsiTheme="majorBidi" w:cstheme="majorBidi"/>
          <w:color w:val="212121"/>
          <w:highlight w:val="green"/>
        </w:rPr>
        <w:t xml:space="preserve"> </w:t>
      </w:r>
      <w:r w:rsidR="00A37DAB">
        <w:rPr>
          <w:rFonts w:asciiTheme="majorBidi" w:hAnsiTheme="majorBidi" w:cstheme="majorBidi"/>
          <w:color w:val="212121"/>
          <w:highlight w:val="green"/>
        </w:rPr>
        <w:t>Removed</w:t>
      </w:r>
    </w:p>
    <w:p w14:paraId="2E991CBB" w14:textId="5CCF498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Repetitive ideas and already expressed in P1: L38 to L48 and P2: L12 to L15 and L19 to L27</w:t>
      </w:r>
      <w:r w:rsidR="00A37DAB" w:rsidRPr="00A37DAB">
        <w:rPr>
          <w:rFonts w:asciiTheme="majorBidi" w:hAnsiTheme="majorBidi" w:cstheme="majorBidi"/>
          <w:color w:val="212121"/>
          <w:highlight w:val="green"/>
        </w:rPr>
        <w:t xml:space="preserve"> </w:t>
      </w:r>
      <w:r w:rsidR="00A37DAB">
        <w:rPr>
          <w:rFonts w:asciiTheme="majorBidi" w:hAnsiTheme="majorBidi" w:cstheme="majorBidi"/>
          <w:color w:val="212121"/>
          <w:highlight w:val="green"/>
        </w:rPr>
        <w:t>Removed</w:t>
      </w:r>
    </w:p>
    <w:p w14:paraId="42EFED0D" w14:textId="3A070B2D"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using only the abbreviations of the compounds, already defined before.</w:t>
      </w:r>
      <w:r w:rsidR="00A37DAB" w:rsidRPr="00A37DAB">
        <w:rPr>
          <w:rFonts w:asciiTheme="majorBidi" w:hAnsiTheme="majorBidi" w:cstheme="majorBidi"/>
          <w:color w:val="212121"/>
          <w:highlight w:val="green"/>
        </w:rPr>
        <w:t xml:space="preserve"> </w:t>
      </w:r>
      <w:r w:rsidR="00A37DAB" w:rsidRPr="005507F3">
        <w:rPr>
          <w:rFonts w:asciiTheme="majorBidi" w:hAnsiTheme="majorBidi" w:cstheme="majorBidi"/>
          <w:color w:val="212121"/>
          <w:highlight w:val="green"/>
        </w:rPr>
        <w:t>Corrected</w:t>
      </w:r>
    </w:p>
    <w:p w14:paraId="0965F1A1" w14:textId="77777777" w:rsidR="003D5D15" w:rsidRDefault="003D5D15" w:rsidP="002F362D">
      <w:pPr>
        <w:pStyle w:val="HTMLconformatoprevio"/>
        <w:shd w:val="clear" w:color="auto" w:fill="FFFFFF"/>
        <w:rPr>
          <w:rFonts w:asciiTheme="majorBidi" w:hAnsiTheme="majorBidi" w:cstheme="majorBidi"/>
          <w:color w:val="212121"/>
        </w:rPr>
      </w:pPr>
    </w:p>
    <w:p w14:paraId="26F3622A" w14:textId="77777777" w:rsidR="003D5D15" w:rsidRPr="003D5D15" w:rsidRDefault="003D5D15" w:rsidP="002F362D">
      <w:pPr>
        <w:pStyle w:val="HTMLconformatoprevio"/>
        <w:shd w:val="clear" w:color="auto" w:fill="FFFFFF"/>
        <w:rPr>
          <w:rFonts w:asciiTheme="majorBidi" w:hAnsiTheme="majorBidi" w:cstheme="majorBidi"/>
          <w:b/>
          <w:bCs/>
          <w:color w:val="212121"/>
        </w:rPr>
      </w:pPr>
      <w:r w:rsidRPr="003D5D15">
        <w:rPr>
          <w:rFonts w:asciiTheme="majorBidi" w:hAnsiTheme="majorBidi" w:cstheme="majorBidi"/>
          <w:b/>
          <w:bCs/>
          <w:color w:val="212121"/>
        </w:rPr>
        <w:t>Experimental</w:t>
      </w:r>
    </w:p>
    <w:p w14:paraId="6209B355" w14:textId="41F4A5E8"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Use only abbreviation</w:t>
      </w:r>
      <w:r w:rsidR="00A746AF" w:rsidRPr="00A746AF">
        <w:rPr>
          <w:rFonts w:asciiTheme="majorBidi" w:hAnsiTheme="majorBidi" w:cstheme="majorBidi"/>
          <w:color w:val="212121"/>
          <w:highlight w:val="green"/>
        </w:rPr>
        <w:t xml:space="preserve"> </w:t>
      </w:r>
      <w:r w:rsidR="00A746AF" w:rsidRPr="005507F3">
        <w:rPr>
          <w:rFonts w:asciiTheme="majorBidi" w:hAnsiTheme="majorBidi" w:cstheme="majorBidi"/>
          <w:color w:val="212121"/>
          <w:highlight w:val="green"/>
        </w:rPr>
        <w:t>Corrected</w:t>
      </w:r>
    </w:p>
    <w:p w14:paraId="2931A80F" w14:textId="0B90AE4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percentage symbol must be separated with space from the number that precedes it.</w:t>
      </w:r>
      <w:r w:rsidR="00A746AF" w:rsidRPr="00A746AF">
        <w:rPr>
          <w:rFonts w:asciiTheme="majorBidi" w:hAnsiTheme="majorBidi" w:cstheme="majorBidi"/>
          <w:color w:val="212121"/>
          <w:highlight w:val="green"/>
        </w:rPr>
        <w:t xml:space="preserve"> </w:t>
      </w:r>
      <w:r w:rsidR="00A746AF" w:rsidRPr="005507F3">
        <w:rPr>
          <w:rFonts w:asciiTheme="majorBidi" w:hAnsiTheme="majorBidi" w:cstheme="majorBidi"/>
          <w:color w:val="212121"/>
          <w:highlight w:val="green"/>
        </w:rPr>
        <w:t>Corrected</w:t>
      </w:r>
    </w:p>
    <w:p w14:paraId="71091BAA" w14:textId="218A363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A746AF" w:rsidRPr="00A746AF">
        <w:rPr>
          <w:rFonts w:asciiTheme="majorBidi" w:hAnsiTheme="majorBidi" w:cstheme="majorBidi"/>
          <w:color w:val="212121"/>
          <w:highlight w:val="green"/>
        </w:rPr>
        <w:t xml:space="preserve"> </w:t>
      </w:r>
      <w:r w:rsidR="00A746AF" w:rsidRPr="005507F3">
        <w:rPr>
          <w:rFonts w:asciiTheme="majorBidi" w:hAnsiTheme="majorBidi" w:cstheme="majorBidi"/>
          <w:color w:val="212121"/>
          <w:highlight w:val="green"/>
        </w:rPr>
        <w:t>Corrected</w:t>
      </w:r>
    </w:p>
    <w:p w14:paraId="05774F42" w14:textId="3E59D88D"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add a space between the number and its units</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4D284C40" w14:textId="7084175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add a space</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1E0212B6" w14:textId="2C30D40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add a space</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50949354" w14:textId="14EB76AD"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Very repetitive phrase. I suggest use of synonyms</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6EE4D4BB" w14:textId="7FD3B3D9"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Correct name "watt" or use the "W" symbol of S.I.</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5BC1F441" w14:textId="77777777" w:rsidR="003B44FF" w:rsidRDefault="003B44FF" w:rsidP="002F362D">
      <w:pPr>
        <w:pStyle w:val="HTMLconformatoprevio"/>
        <w:shd w:val="clear" w:color="auto" w:fill="FFFFFF"/>
        <w:rPr>
          <w:rFonts w:asciiTheme="majorBidi" w:hAnsiTheme="majorBidi" w:cstheme="majorBidi"/>
          <w:color w:val="212121"/>
        </w:rPr>
      </w:pPr>
    </w:p>
    <w:p w14:paraId="3AC4583A" w14:textId="77777777" w:rsidR="003B44FF" w:rsidRPr="003B44FF" w:rsidRDefault="003B44FF" w:rsidP="002F362D">
      <w:pPr>
        <w:pStyle w:val="HTMLconformatoprevio"/>
        <w:shd w:val="clear" w:color="auto" w:fill="FFFFFF"/>
        <w:rPr>
          <w:rFonts w:asciiTheme="majorBidi" w:hAnsiTheme="majorBidi" w:cstheme="majorBidi"/>
          <w:b/>
          <w:bCs/>
          <w:color w:val="212121"/>
        </w:rPr>
      </w:pPr>
      <w:r w:rsidRPr="003B44FF">
        <w:rPr>
          <w:rFonts w:asciiTheme="majorBidi" w:hAnsiTheme="majorBidi" w:cstheme="majorBidi"/>
          <w:b/>
          <w:bCs/>
          <w:color w:val="212121"/>
        </w:rPr>
        <w:t>Instrumentation of CE</w:t>
      </w:r>
    </w:p>
    <w:p w14:paraId="19797127" w14:textId="2B156E90" w:rsidR="002F362D" w:rsidRPr="003B44FF" w:rsidRDefault="002F362D" w:rsidP="002F362D">
      <w:pPr>
        <w:pStyle w:val="HTMLconformatoprevio"/>
        <w:shd w:val="clear" w:color="auto" w:fill="FFFFFF"/>
        <w:rPr>
          <w:rFonts w:asciiTheme="majorBidi" w:hAnsiTheme="majorBidi" w:cstheme="majorBidi"/>
          <w:color w:val="212121"/>
        </w:rPr>
      </w:pPr>
      <w:r w:rsidRPr="003B44FF">
        <w:rPr>
          <w:rFonts w:asciiTheme="majorBidi" w:hAnsiTheme="majorBidi" w:cstheme="majorBidi"/>
          <w:color w:val="212121"/>
        </w:rPr>
        <w:t>Add: Fullerton, CA, USA</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62F6B4F7" w14:textId="46C1CE14" w:rsidR="003B44FF" w:rsidRPr="0033250D" w:rsidRDefault="002F362D" w:rsidP="003D5D15">
      <w:pPr>
        <w:pStyle w:val="HTMLconformatoprevio"/>
        <w:shd w:val="clear" w:color="auto" w:fill="FFFFFF"/>
        <w:rPr>
          <w:rFonts w:asciiTheme="majorBidi" w:hAnsiTheme="majorBidi" w:cstheme="majorBidi"/>
          <w:color w:val="212121"/>
          <w:lang w:val="en"/>
        </w:rPr>
      </w:pPr>
      <w:r w:rsidRPr="0033250D">
        <w:rPr>
          <w:rFonts w:asciiTheme="majorBidi" w:hAnsiTheme="majorBidi" w:cstheme="majorBidi"/>
          <w:color w:val="212121"/>
          <w:lang w:val="en"/>
        </w:rPr>
        <w:t>P/ACE MDQ software (version 1.5)</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2D8952BB" w14:textId="1F9FAC9A" w:rsidR="002F362D" w:rsidRPr="0033250D" w:rsidRDefault="002F362D" w:rsidP="003D5D15">
      <w:pPr>
        <w:pStyle w:val="HTMLconformatoprevio"/>
        <w:shd w:val="clear" w:color="auto" w:fill="FFFFFF"/>
        <w:rPr>
          <w:rFonts w:asciiTheme="majorBidi" w:hAnsiTheme="majorBidi" w:cstheme="majorBidi"/>
          <w:color w:val="212121"/>
          <w:lang w:val="en"/>
        </w:rPr>
      </w:pPr>
      <w:r w:rsidRPr="0033250D">
        <w:rPr>
          <w:rFonts w:asciiTheme="majorBidi" w:hAnsiTheme="majorBidi" w:cstheme="majorBidi"/>
          <w:color w:val="212121"/>
          <w:lang w:val="en"/>
        </w:rPr>
        <w:t>USA</w:t>
      </w:r>
      <w:r w:rsidR="00013C2B" w:rsidRPr="00013C2B">
        <w:rPr>
          <w:rFonts w:asciiTheme="majorBidi" w:hAnsiTheme="majorBidi" w:cstheme="majorBidi"/>
          <w:color w:val="212121"/>
          <w:highlight w:val="green"/>
        </w:rPr>
        <w:t xml:space="preserve"> </w:t>
      </w:r>
      <w:r w:rsidR="00013C2B" w:rsidRPr="005507F3">
        <w:rPr>
          <w:rFonts w:asciiTheme="majorBidi" w:hAnsiTheme="majorBidi" w:cstheme="majorBidi"/>
          <w:color w:val="212121"/>
          <w:highlight w:val="green"/>
        </w:rPr>
        <w:t>Corrected</w:t>
      </w:r>
    </w:p>
    <w:p w14:paraId="08379219" w14:textId="77777777" w:rsidR="003B44FF" w:rsidRDefault="003B44FF" w:rsidP="002F362D">
      <w:pPr>
        <w:pStyle w:val="HTMLconformatoprevio"/>
        <w:shd w:val="clear" w:color="auto" w:fill="FFFFFF"/>
        <w:rPr>
          <w:rFonts w:asciiTheme="majorBidi" w:hAnsiTheme="majorBidi" w:cstheme="majorBidi"/>
          <w:color w:val="212121"/>
        </w:rPr>
      </w:pPr>
    </w:p>
    <w:p w14:paraId="56EC8B78" w14:textId="77777777" w:rsidR="003B44FF" w:rsidRPr="003B44FF" w:rsidRDefault="003B44FF" w:rsidP="002F362D">
      <w:pPr>
        <w:pStyle w:val="HTMLconformatoprevio"/>
        <w:shd w:val="clear" w:color="auto" w:fill="FFFFFF"/>
        <w:rPr>
          <w:rFonts w:asciiTheme="majorBidi" w:hAnsiTheme="majorBidi" w:cstheme="majorBidi"/>
          <w:b/>
          <w:bCs/>
          <w:color w:val="212121"/>
        </w:rPr>
      </w:pPr>
      <w:r w:rsidRPr="003B44FF">
        <w:rPr>
          <w:rFonts w:asciiTheme="majorBidi" w:hAnsiTheme="majorBidi" w:cstheme="majorBidi"/>
          <w:b/>
          <w:bCs/>
          <w:color w:val="212121"/>
        </w:rPr>
        <w:t xml:space="preserve">CE Conditions and solutions  </w:t>
      </w:r>
    </w:p>
    <w:p w14:paraId="4BAF51E3" w14:textId="451987D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 following the criteria S.I.</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1FE53C65" w14:textId="132D4B5A"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It must be "</w:t>
      </w:r>
      <w:proofErr w:type="spellStart"/>
      <w:r w:rsidRPr="002F362D">
        <w:rPr>
          <w:rFonts w:asciiTheme="majorBidi" w:hAnsiTheme="majorBidi" w:cstheme="majorBidi"/>
          <w:color w:val="212121"/>
        </w:rPr>
        <w:t>Milli</w:t>
      </w:r>
      <w:proofErr w:type="spellEnd"/>
      <w:r w:rsidRPr="002F362D">
        <w:rPr>
          <w:rFonts w:asciiTheme="majorBidi" w:hAnsiTheme="majorBidi" w:cstheme="majorBidi"/>
          <w:color w:val="212121"/>
        </w:rPr>
        <w:t>-</w:t>
      </w:r>
      <w:proofErr w:type="spellStart"/>
      <w:r w:rsidRPr="002F362D">
        <w:rPr>
          <w:rFonts w:asciiTheme="majorBidi" w:hAnsiTheme="majorBidi" w:cstheme="majorBidi"/>
          <w:color w:val="212121"/>
        </w:rPr>
        <w:t>Q®"or</w:t>
      </w:r>
      <w:proofErr w:type="spellEnd"/>
      <w:r w:rsidRPr="002F362D">
        <w:rPr>
          <w:rFonts w:asciiTheme="majorBidi" w:hAnsiTheme="majorBidi" w:cstheme="majorBidi"/>
          <w:color w:val="212121"/>
        </w:rPr>
        <w:t xml:space="preserve"> Type 1 water.</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384ABABF" w14:textId="4D4C1E2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Type 1 water (or deionized water) means: resistivity of typically 18.2 </w:t>
      </w:r>
      <w:proofErr w:type="spellStart"/>
      <w:r w:rsidRPr="002F362D">
        <w:rPr>
          <w:rFonts w:asciiTheme="majorBidi" w:hAnsiTheme="majorBidi" w:cstheme="majorBidi"/>
          <w:color w:val="212121"/>
        </w:rPr>
        <w:t>MΩ•cm</w:t>
      </w:r>
      <w:proofErr w:type="spellEnd"/>
      <w:r w:rsidRPr="002F362D">
        <w:rPr>
          <w:rFonts w:asciiTheme="majorBidi" w:hAnsiTheme="majorBidi" w:cstheme="majorBidi"/>
          <w:color w:val="212121"/>
        </w:rPr>
        <w:t xml:space="preserve"> at 25 °C.</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25EAF2E0" w14:textId="6317B75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It must be "</w:t>
      </w:r>
      <w:proofErr w:type="spellStart"/>
      <w:r w:rsidRPr="002F362D">
        <w:rPr>
          <w:rFonts w:asciiTheme="majorBidi" w:hAnsiTheme="majorBidi" w:cstheme="majorBidi"/>
          <w:color w:val="212121"/>
        </w:rPr>
        <w:t>Milli</w:t>
      </w:r>
      <w:proofErr w:type="spellEnd"/>
      <w:r w:rsidRPr="002F362D">
        <w:rPr>
          <w:rFonts w:asciiTheme="majorBidi" w:hAnsiTheme="majorBidi" w:cstheme="majorBidi"/>
          <w:color w:val="212121"/>
        </w:rPr>
        <w:t>-Q® water"</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41744BC6" w14:textId="7B84DEA8"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258BC0F3" w14:textId="562B49F1"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lastRenderedPageBreak/>
        <w:t>USA</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7D75F1D5" w14:textId="5611A73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Be consistent </w:t>
      </w:r>
      <w:proofErr w:type="gramStart"/>
      <w:r w:rsidRPr="002F362D">
        <w:rPr>
          <w:rFonts w:asciiTheme="majorBidi" w:hAnsiTheme="majorBidi" w:cstheme="majorBidi"/>
          <w:color w:val="212121"/>
        </w:rPr>
        <w:t>The</w:t>
      </w:r>
      <w:proofErr w:type="gramEnd"/>
      <w:r w:rsidRPr="002F362D">
        <w:rPr>
          <w:rFonts w:asciiTheme="majorBidi" w:hAnsiTheme="majorBidi" w:cstheme="majorBidi"/>
          <w:color w:val="212121"/>
        </w:rPr>
        <w:t xml:space="preserve"> name of the company and the country has been written in parentheses.</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30CB6421" w14:textId="78C336F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Modify: "to pH 8.0"</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05CD0143" w14:textId="0DCF52F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24B60E74" w14:textId="7493C96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I suggest "0.1 M </w:t>
      </w:r>
      <w:proofErr w:type="spellStart"/>
      <w:r w:rsidRPr="002F362D">
        <w:rPr>
          <w:rFonts w:asciiTheme="majorBidi" w:hAnsiTheme="majorBidi" w:cstheme="majorBidi"/>
          <w:color w:val="212121"/>
        </w:rPr>
        <w:t>NaOH</w:t>
      </w:r>
      <w:proofErr w:type="spellEnd"/>
      <w:r w:rsidRPr="002F362D">
        <w:rPr>
          <w:rFonts w:asciiTheme="majorBidi" w:hAnsiTheme="majorBidi" w:cstheme="majorBidi"/>
          <w:color w:val="212121"/>
        </w:rPr>
        <w:t>"</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77554AEF" w14:textId="6014ACFD"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It must be "psi"</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1E28A804" w14:textId="119A62B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18C2583A" w14:textId="2DE881BE"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I suggest "0.1 M </w:t>
      </w:r>
      <w:proofErr w:type="spellStart"/>
      <w:r w:rsidRPr="002F362D">
        <w:rPr>
          <w:rFonts w:asciiTheme="majorBidi" w:hAnsiTheme="majorBidi" w:cstheme="majorBidi"/>
          <w:color w:val="212121"/>
        </w:rPr>
        <w:t>NaOH</w:t>
      </w:r>
      <w:proofErr w:type="spellEnd"/>
      <w:r w:rsidRPr="002F362D">
        <w:rPr>
          <w:rFonts w:asciiTheme="majorBidi" w:hAnsiTheme="majorBidi" w:cstheme="majorBidi"/>
          <w:color w:val="212121"/>
        </w:rPr>
        <w:t>"</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72BF7A71" w14:textId="0D8E7E4E"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 "0.1 M </w:t>
      </w:r>
      <w:proofErr w:type="spellStart"/>
      <w:r w:rsidRPr="002F362D">
        <w:rPr>
          <w:rFonts w:asciiTheme="majorBidi" w:hAnsiTheme="majorBidi" w:cstheme="majorBidi"/>
          <w:color w:val="212121"/>
        </w:rPr>
        <w:t>NaOH</w:t>
      </w:r>
      <w:proofErr w:type="spellEnd"/>
      <w:r w:rsidRPr="002F362D">
        <w:rPr>
          <w:rFonts w:asciiTheme="majorBidi" w:hAnsiTheme="majorBidi" w:cstheme="majorBidi"/>
          <w:color w:val="212121"/>
        </w:rPr>
        <w:t>"</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36C924EE" w14:textId="6293F94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"with water for 2 min"</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bookmarkStart w:id="0" w:name="_GoBack"/>
      <w:bookmarkEnd w:id="0"/>
    </w:p>
    <w:p w14:paraId="5D9A9D3E" w14:textId="09F208A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additional space</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0F8F4B1D" w14:textId="365BC15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Explain clearly what hydrodynamic effect </w:t>
      </w:r>
      <w:r w:rsidRPr="00052930">
        <w:rPr>
          <w:rFonts w:asciiTheme="majorBidi" w:hAnsiTheme="majorBidi" w:cstheme="majorBidi"/>
          <w:color w:val="212121"/>
          <w:highlight w:val="green"/>
        </w:rPr>
        <w:t>refers</w:t>
      </w:r>
      <w:r w:rsidR="001B3D5B" w:rsidRPr="00052930">
        <w:rPr>
          <w:rFonts w:asciiTheme="majorBidi" w:hAnsiTheme="majorBidi" w:cstheme="majorBidi"/>
          <w:color w:val="212121"/>
          <w:highlight w:val="green"/>
        </w:rPr>
        <w:t xml:space="preserve"> </w:t>
      </w:r>
      <w:r w:rsidR="00052930" w:rsidRPr="00052930">
        <w:rPr>
          <w:rFonts w:asciiTheme="majorBidi" w:hAnsiTheme="majorBidi" w:cstheme="majorBidi"/>
          <w:color w:val="212121"/>
          <w:highlight w:val="green"/>
        </w:rPr>
        <w:t>removed from the text</w:t>
      </w:r>
      <w:r w:rsidR="00052930">
        <w:rPr>
          <w:rFonts w:asciiTheme="majorBidi" w:hAnsiTheme="majorBidi" w:cstheme="majorBidi"/>
          <w:color w:val="212121"/>
        </w:rPr>
        <w:t xml:space="preserve"> </w:t>
      </w:r>
    </w:p>
    <w:p w14:paraId="0741471E" w14:textId="737465E1"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Change to: "ACE of rabbit lung"</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6E520A7C" w14:textId="588FEB28"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 between the number and its units</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5C6926EA" w14:textId="6008751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4906C031" w14:textId="548B4B5A"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2307E1D5" w14:textId="08F15D6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the additional space</w:t>
      </w:r>
      <w:r w:rsidR="001B3D5B" w:rsidRPr="001B3D5B">
        <w:rPr>
          <w:rFonts w:asciiTheme="majorBidi" w:hAnsiTheme="majorBidi" w:cstheme="majorBidi"/>
          <w:color w:val="212121"/>
          <w:highlight w:val="green"/>
        </w:rPr>
        <w:t xml:space="preserve"> </w:t>
      </w:r>
      <w:r w:rsidR="001B3D5B" w:rsidRPr="005507F3">
        <w:rPr>
          <w:rFonts w:asciiTheme="majorBidi" w:hAnsiTheme="majorBidi" w:cstheme="majorBidi"/>
          <w:color w:val="212121"/>
          <w:highlight w:val="green"/>
        </w:rPr>
        <w:t>Corrected</w:t>
      </w:r>
    </w:p>
    <w:p w14:paraId="006F6D8B" w14:textId="77777777" w:rsidR="003B44FF" w:rsidRDefault="003B44FF" w:rsidP="002F362D">
      <w:pPr>
        <w:pStyle w:val="HTMLconformatoprevio"/>
        <w:shd w:val="clear" w:color="auto" w:fill="FFFFFF"/>
        <w:rPr>
          <w:rFonts w:asciiTheme="majorBidi" w:hAnsiTheme="majorBidi" w:cstheme="majorBidi"/>
          <w:color w:val="212121"/>
        </w:rPr>
      </w:pPr>
    </w:p>
    <w:p w14:paraId="4DCA13B6" w14:textId="77777777" w:rsidR="003B44FF" w:rsidRPr="003B44FF" w:rsidRDefault="003B44FF" w:rsidP="002F362D">
      <w:pPr>
        <w:pStyle w:val="HTMLconformatoprevio"/>
        <w:shd w:val="clear" w:color="auto" w:fill="FFFFFF"/>
        <w:rPr>
          <w:rFonts w:asciiTheme="majorBidi" w:hAnsiTheme="majorBidi" w:cstheme="majorBidi"/>
          <w:b/>
          <w:bCs/>
          <w:color w:val="212121"/>
        </w:rPr>
      </w:pPr>
      <w:r w:rsidRPr="003B44FF">
        <w:rPr>
          <w:rFonts w:asciiTheme="majorBidi" w:hAnsiTheme="majorBidi" w:cstheme="majorBidi"/>
          <w:b/>
          <w:bCs/>
          <w:color w:val="212121"/>
        </w:rPr>
        <w:t xml:space="preserve">Calibration curve of HA </w:t>
      </w:r>
      <w:proofErr w:type="gramStart"/>
      <w:r w:rsidRPr="003B44FF">
        <w:rPr>
          <w:rFonts w:asciiTheme="majorBidi" w:hAnsiTheme="majorBidi" w:cstheme="majorBidi"/>
          <w:b/>
          <w:bCs/>
          <w:color w:val="212121"/>
        </w:rPr>
        <w:t>in  different</w:t>
      </w:r>
      <w:proofErr w:type="gramEnd"/>
      <w:r w:rsidRPr="003B44FF">
        <w:rPr>
          <w:rFonts w:asciiTheme="majorBidi" w:hAnsiTheme="majorBidi" w:cstheme="majorBidi"/>
          <w:b/>
          <w:bCs/>
          <w:color w:val="212121"/>
        </w:rPr>
        <w:t xml:space="preserve"> concentrations</w:t>
      </w:r>
    </w:p>
    <w:p w14:paraId="5C62F905" w14:textId="392D7252"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Replace "in" for "at”</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5BF81A31" w14:textId="2CA1FE8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number must be sub-index</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5811C0C9" w14:textId="3374C955"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Decide if the name of the company, city and country will be written in parentheses. If the country will only be written in parentheses, then homogenize this throughout the manuscript</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3C1DC9F1" w14:textId="525F1B17"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5DD9041B" w14:textId="77777777" w:rsidR="003B44FF" w:rsidRDefault="003B44FF" w:rsidP="002F362D">
      <w:pPr>
        <w:pStyle w:val="HTMLconformatoprevio"/>
        <w:shd w:val="clear" w:color="auto" w:fill="FFFFFF"/>
        <w:rPr>
          <w:rFonts w:asciiTheme="majorBidi" w:hAnsiTheme="majorBidi" w:cstheme="majorBidi"/>
          <w:color w:val="212121"/>
        </w:rPr>
      </w:pPr>
    </w:p>
    <w:p w14:paraId="697F6CAD" w14:textId="77777777" w:rsidR="003B44FF" w:rsidRPr="003B44FF" w:rsidRDefault="003B44FF" w:rsidP="002F362D">
      <w:pPr>
        <w:pStyle w:val="HTMLconformatoprevio"/>
        <w:shd w:val="clear" w:color="auto" w:fill="FFFFFF"/>
        <w:rPr>
          <w:rFonts w:asciiTheme="majorBidi" w:hAnsiTheme="majorBidi" w:cstheme="majorBidi"/>
          <w:b/>
          <w:bCs/>
          <w:color w:val="212121"/>
        </w:rPr>
      </w:pPr>
      <w:r w:rsidRPr="003B44FF">
        <w:rPr>
          <w:rFonts w:asciiTheme="majorBidi" w:hAnsiTheme="majorBidi" w:cstheme="majorBidi"/>
          <w:b/>
          <w:bCs/>
          <w:color w:val="212121"/>
        </w:rPr>
        <w:t>In-line Reaction</w:t>
      </w:r>
    </w:p>
    <w:p w14:paraId="58792620" w14:textId="63142825"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Should be: “psi”</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3AB88E70" w14:textId="344744F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psi</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553D3F58" w14:textId="5ADA090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29B3F8F3"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Use in lower case</w:t>
      </w:r>
    </w:p>
    <w:p w14:paraId="78623DEB" w14:textId="6E15D2E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In my opinion Fig. 3 and Table 1 contain similar information</w:t>
      </w:r>
      <w:r w:rsidR="00214E0E" w:rsidRPr="00214E0E">
        <w:rPr>
          <w:rFonts w:asciiTheme="majorBidi" w:hAnsiTheme="majorBidi" w:cstheme="majorBidi"/>
          <w:color w:val="212121"/>
          <w:highlight w:val="green"/>
        </w:rPr>
        <w:t xml:space="preserve"> </w:t>
      </w:r>
      <w:r w:rsidR="00214E0E">
        <w:rPr>
          <w:rFonts w:asciiTheme="majorBidi" w:hAnsiTheme="majorBidi" w:cstheme="majorBidi"/>
          <w:color w:val="212121"/>
          <w:highlight w:val="green"/>
        </w:rPr>
        <w:t>Figure 3 eli</w:t>
      </w:r>
      <w:r w:rsidR="00214E0E" w:rsidRPr="00214E0E">
        <w:rPr>
          <w:rFonts w:asciiTheme="majorBidi" w:hAnsiTheme="majorBidi" w:cstheme="majorBidi"/>
          <w:color w:val="212121"/>
          <w:highlight w:val="green"/>
        </w:rPr>
        <w:t>minated and substituted by another image</w:t>
      </w:r>
    </w:p>
    <w:p w14:paraId="6BEE50B0" w14:textId="72CAFAF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309A5491" w14:textId="162F6F2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214E0E" w:rsidRPr="00214E0E">
        <w:rPr>
          <w:rFonts w:asciiTheme="majorBidi" w:hAnsiTheme="majorBidi" w:cstheme="majorBidi"/>
          <w:color w:val="212121"/>
          <w:highlight w:val="green"/>
        </w:rPr>
        <w:t xml:space="preserve"> </w:t>
      </w:r>
      <w:r w:rsidR="00214E0E" w:rsidRPr="005507F3">
        <w:rPr>
          <w:rFonts w:asciiTheme="majorBidi" w:hAnsiTheme="majorBidi" w:cstheme="majorBidi"/>
          <w:color w:val="212121"/>
          <w:highlight w:val="green"/>
        </w:rPr>
        <w:t>Corrected</w:t>
      </w:r>
    </w:p>
    <w:p w14:paraId="2BAB166B" w14:textId="71EF8BA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Improve your writing and syntax</w:t>
      </w:r>
      <w:r w:rsidR="00541D1A" w:rsidRPr="00541D1A">
        <w:rPr>
          <w:rFonts w:asciiTheme="majorBidi" w:hAnsiTheme="majorBidi" w:cstheme="majorBidi"/>
          <w:color w:val="212121"/>
          <w:highlight w:val="green"/>
        </w:rPr>
        <w:t xml:space="preserve"> </w:t>
      </w:r>
      <w:r w:rsidR="00541D1A" w:rsidRPr="005507F3">
        <w:rPr>
          <w:rFonts w:asciiTheme="majorBidi" w:hAnsiTheme="majorBidi" w:cstheme="majorBidi"/>
          <w:color w:val="212121"/>
          <w:highlight w:val="green"/>
        </w:rPr>
        <w:t>Corrected</w:t>
      </w:r>
    </w:p>
    <w:p w14:paraId="5D87D53F" w14:textId="0E2B61D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541D1A" w:rsidRPr="00541D1A">
        <w:rPr>
          <w:rFonts w:asciiTheme="majorBidi" w:hAnsiTheme="majorBidi" w:cstheme="majorBidi"/>
          <w:color w:val="212121"/>
          <w:highlight w:val="green"/>
        </w:rPr>
        <w:t xml:space="preserve"> </w:t>
      </w:r>
      <w:r w:rsidR="00541D1A" w:rsidRPr="005507F3">
        <w:rPr>
          <w:rFonts w:asciiTheme="majorBidi" w:hAnsiTheme="majorBidi" w:cstheme="majorBidi"/>
          <w:color w:val="212121"/>
          <w:highlight w:val="green"/>
        </w:rPr>
        <w:t>Corrected</w:t>
      </w:r>
    </w:p>
    <w:p w14:paraId="3F0CAB94" w14:textId="43F8AE4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I suggest: </w:t>
      </w:r>
      <w:proofErr w:type="gramStart"/>
      <w:r w:rsidRPr="002F362D">
        <w:rPr>
          <w:rFonts w:asciiTheme="majorBidi" w:hAnsiTheme="majorBidi" w:cstheme="majorBidi"/>
          <w:color w:val="212121"/>
        </w:rPr>
        <w:t>“”with</w:t>
      </w:r>
      <w:proofErr w:type="gramEnd"/>
      <w:r w:rsidRPr="002F362D">
        <w:rPr>
          <w:rFonts w:asciiTheme="majorBidi" w:hAnsiTheme="majorBidi" w:cstheme="majorBidi"/>
          <w:color w:val="212121"/>
        </w:rPr>
        <w:t xml:space="preserve"> 10 </w:t>
      </w:r>
      <w:proofErr w:type="spellStart"/>
      <w:r w:rsidRPr="002F362D">
        <w:rPr>
          <w:rFonts w:asciiTheme="majorBidi" w:hAnsiTheme="majorBidi" w:cstheme="majorBidi"/>
          <w:color w:val="212121"/>
        </w:rPr>
        <w:t>mM</w:t>
      </w:r>
      <w:proofErr w:type="spellEnd"/>
      <w:r w:rsidRPr="002F362D">
        <w:rPr>
          <w:rFonts w:asciiTheme="majorBidi" w:hAnsiTheme="majorBidi" w:cstheme="majorBidi"/>
          <w:color w:val="212121"/>
        </w:rPr>
        <w:t xml:space="preserve"> Buffer HEPES, pH 8.0”</w:t>
      </w:r>
      <w:r w:rsidR="00541D1A" w:rsidRPr="00541D1A">
        <w:rPr>
          <w:rFonts w:asciiTheme="majorBidi" w:hAnsiTheme="majorBidi" w:cstheme="majorBidi"/>
          <w:color w:val="212121"/>
          <w:highlight w:val="green"/>
        </w:rPr>
        <w:t xml:space="preserve"> </w:t>
      </w:r>
      <w:r w:rsidR="00541D1A" w:rsidRPr="005507F3">
        <w:rPr>
          <w:rFonts w:asciiTheme="majorBidi" w:hAnsiTheme="majorBidi" w:cstheme="majorBidi"/>
          <w:color w:val="212121"/>
          <w:highlight w:val="green"/>
        </w:rPr>
        <w:t>Corrected</w:t>
      </w:r>
    </w:p>
    <w:p w14:paraId="641F1080" w14:textId="6706E142"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I suggest: “150 </w:t>
      </w:r>
      <w:proofErr w:type="spellStart"/>
      <w:r w:rsidRPr="002F362D">
        <w:rPr>
          <w:rFonts w:asciiTheme="majorBidi" w:hAnsiTheme="majorBidi" w:cstheme="majorBidi"/>
          <w:color w:val="212121"/>
        </w:rPr>
        <w:t>mM</w:t>
      </w:r>
      <w:proofErr w:type="spellEnd"/>
      <w:r w:rsidRPr="002F362D">
        <w:rPr>
          <w:rFonts w:asciiTheme="majorBidi" w:hAnsiTheme="majorBidi" w:cstheme="majorBidi"/>
          <w:color w:val="212121"/>
        </w:rPr>
        <w:t xml:space="preserve"> </w:t>
      </w:r>
      <w:proofErr w:type="spellStart"/>
      <w:r w:rsidRPr="002F362D">
        <w:rPr>
          <w:rFonts w:asciiTheme="majorBidi" w:hAnsiTheme="majorBidi" w:cstheme="majorBidi"/>
          <w:color w:val="212121"/>
        </w:rPr>
        <w:t>NaCl</w:t>
      </w:r>
      <w:proofErr w:type="spellEnd"/>
      <w:r w:rsidRPr="002F362D">
        <w:rPr>
          <w:rFonts w:asciiTheme="majorBidi" w:hAnsiTheme="majorBidi" w:cstheme="majorBidi"/>
          <w:color w:val="212121"/>
        </w:rPr>
        <w:t>”</w:t>
      </w:r>
      <w:r w:rsidR="00541D1A" w:rsidRPr="00541D1A">
        <w:rPr>
          <w:rFonts w:asciiTheme="majorBidi" w:hAnsiTheme="majorBidi" w:cstheme="majorBidi"/>
          <w:color w:val="212121"/>
          <w:highlight w:val="green"/>
        </w:rPr>
        <w:t xml:space="preserve"> </w:t>
      </w:r>
      <w:r w:rsidR="00541D1A" w:rsidRPr="005507F3">
        <w:rPr>
          <w:rFonts w:asciiTheme="majorBidi" w:hAnsiTheme="majorBidi" w:cstheme="majorBidi"/>
          <w:color w:val="212121"/>
          <w:highlight w:val="green"/>
        </w:rPr>
        <w:t>Corrected</w:t>
      </w:r>
    </w:p>
    <w:p w14:paraId="16C8E022" w14:textId="221114B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Remove registered trademark</w:t>
      </w:r>
      <w:r w:rsidR="00541D1A" w:rsidRPr="00541D1A">
        <w:rPr>
          <w:rFonts w:asciiTheme="majorBidi" w:hAnsiTheme="majorBidi" w:cstheme="majorBidi"/>
          <w:color w:val="212121"/>
          <w:highlight w:val="green"/>
        </w:rPr>
        <w:t xml:space="preserve"> </w:t>
      </w:r>
      <w:r w:rsidR="00541D1A" w:rsidRPr="005507F3">
        <w:rPr>
          <w:rFonts w:asciiTheme="majorBidi" w:hAnsiTheme="majorBidi" w:cstheme="majorBidi"/>
          <w:color w:val="212121"/>
          <w:highlight w:val="green"/>
        </w:rPr>
        <w:t>Corrected</w:t>
      </w:r>
    </w:p>
    <w:p w14:paraId="334B45D4" w14:textId="2D44EFF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number must be sub-index</w:t>
      </w:r>
      <w:r w:rsidR="00541D1A" w:rsidRPr="00541D1A">
        <w:rPr>
          <w:rFonts w:asciiTheme="majorBidi" w:hAnsiTheme="majorBidi" w:cstheme="majorBidi"/>
          <w:color w:val="212121"/>
          <w:highlight w:val="green"/>
        </w:rPr>
        <w:t xml:space="preserve"> </w:t>
      </w:r>
      <w:r w:rsidR="00541D1A" w:rsidRPr="005507F3">
        <w:rPr>
          <w:rFonts w:asciiTheme="majorBidi" w:hAnsiTheme="majorBidi" w:cstheme="majorBidi"/>
          <w:color w:val="212121"/>
          <w:highlight w:val="green"/>
        </w:rPr>
        <w:t>Corrected</w:t>
      </w:r>
    </w:p>
    <w:p w14:paraId="69C2A8CF" w14:textId="11973245"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541D1A" w:rsidRPr="00541D1A">
        <w:rPr>
          <w:rFonts w:asciiTheme="majorBidi" w:hAnsiTheme="majorBidi" w:cstheme="majorBidi"/>
          <w:color w:val="212121"/>
          <w:highlight w:val="green"/>
        </w:rPr>
        <w:t xml:space="preserve"> </w:t>
      </w:r>
      <w:r w:rsidR="00541D1A" w:rsidRPr="005507F3">
        <w:rPr>
          <w:rFonts w:asciiTheme="majorBidi" w:hAnsiTheme="majorBidi" w:cstheme="majorBidi"/>
          <w:color w:val="212121"/>
          <w:highlight w:val="green"/>
        </w:rPr>
        <w:t>Corrected</w:t>
      </w:r>
    </w:p>
    <w:p w14:paraId="6BD30262" w14:textId="77777777" w:rsidR="003B44FF" w:rsidRDefault="003B44FF" w:rsidP="002F362D">
      <w:pPr>
        <w:pStyle w:val="HTMLconformatoprevio"/>
        <w:shd w:val="clear" w:color="auto" w:fill="FFFFFF"/>
        <w:rPr>
          <w:rFonts w:asciiTheme="majorBidi" w:hAnsiTheme="majorBidi" w:cstheme="majorBidi"/>
          <w:color w:val="212121"/>
        </w:rPr>
      </w:pPr>
    </w:p>
    <w:p w14:paraId="190F6D1A" w14:textId="138AF41A" w:rsidR="003B44FF" w:rsidRPr="003B44FF" w:rsidRDefault="003B44FF" w:rsidP="002F362D">
      <w:pPr>
        <w:pStyle w:val="HTMLconformatoprevio"/>
        <w:shd w:val="clear" w:color="auto" w:fill="FFFFFF"/>
        <w:rPr>
          <w:rFonts w:asciiTheme="majorBidi" w:hAnsiTheme="majorBidi" w:cstheme="majorBidi"/>
          <w:b/>
          <w:bCs/>
          <w:color w:val="212121"/>
        </w:rPr>
      </w:pPr>
      <w:r w:rsidRPr="003B44FF">
        <w:rPr>
          <w:rFonts w:asciiTheme="majorBidi" w:hAnsiTheme="majorBidi" w:cstheme="majorBidi"/>
          <w:b/>
          <w:bCs/>
          <w:color w:val="212121"/>
        </w:rPr>
        <w:t>Calibration for the HA concentration</w:t>
      </w:r>
      <w:r w:rsidR="008238E8" w:rsidRPr="008238E8">
        <w:rPr>
          <w:rFonts w:asciiTheme="majorBidi" w:hAnsiTheme="majorBidi" w:cstheme="majorBidi"/>
          <w:color w:val="212121"/>
          <w:highlight w:val="green"/>
        </w:rPr>
        <w:t xml:space="preserve"> Corrected and eliminated because the information is duplicated</w:t>
      </w:r>
    </w:p>
    <w:p w14:paraId="7FD94FE4"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p>
    <w:p w14:paraId="4EDAC8AD"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Space</w:t>
      </w:r>
    </w:p>
    <w:p w14:paraId="3A516F96"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I suggest: “”with 10 </w:t>
      </w:r>
      <w:proofErr w:type="spellStart"/>
      <w:r w:rsidRPr="002F362D">
        <w:rPr>
          <w:rFonts w:asciiTheme="majorBidi" w:hAnsiTheme="majorBidi" w:cstheme="majorBidi"/>
          <w:color w:val="212121"/>
        </w:rPr>
        <w:t>mM</w:t>
      </w:r>
      <w:proofErr w:type="spellEnd"/>
      <w:r w:rsidRPr="002F362D">
        <w:rPr>
          <w:rFonts w:asciiTheme="majorBidi" w:hAnsiTheme="majorBidi" w:cstheme="majorBidi"/>
          <w:color w:val="212121"/>
        </w:rPr>
        <w:t xml:space="preserve"> Buffer HEPES, pH 8.0 + 150 </w:t>
      </w:r>
      <w:proofErr w:type="spellStart"/>
      <w:r w:rsidRPr="002F362D">
        <w:rPr>
          <w:rFonts w:asciiTheme="majorBidi" w:hAnsiTheme="majorBidi" w:cstheme="majorBidi"/>
          <w:color w:val="212121"/>
        </w:rPr>
        <w:t>mM</w:t>
      </w:r>
      <w:proofErr w:type="spellEnd"/>
      <w:r w:rsidRPr="002F362D">
        <w:rPr>
          <w:rFonts w:asciiTheme="majorBidi" w:hAnsiTheme="majorBidi" w:cstheme="majorBidi"/>
          <w:color w:val="212121"/>
        </w:rPr>
        <w:t xml:space="preserve"> </w:t>
      </w:r>
      <w:proofErr w:type="spellStart"/>
      <w:r w:rsidRPr="002F362D">
        <w:rPr>
          <w:rFonts w:asciiTheme="majorBidi" w:hAnsiTheme="majorBidi" w:cstheme="majorBidi"/>
          <w:color w:val="212121"/>
        </w:rPr>
        <w:t>NaCl</w:t>
      </w:r>
      <w:proofErr w:type="spellEnd"/>
      <w:r w:rsidRPr="002F362D">
        <w:rPr>
          <w:rFonts w:asciiTheme="majorBidi" w:hAnsiTheme="majorBidi" w:cstheme="majorBidi"/>
          <w:color w:val="212121"/>
        </w:rPr>
        <w:t>”</w:t>
      </w:r>
    </w:p>
    <w:p w14:paraId="6132A60E"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p>
    <w:p w14:paraId="6F195BBF"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“to a pH 8.0”</w:t>
      </w:r>
    </w:p>
    <w:p w14:paraId="3AE1A779" w14:textId="77777777"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This information is the same in sections 2.4 and 2.6. Eliminate duplicities.</w:t>
      </w:r>
    </w:p>
    <w:p w14:paraId="7DE294CF" w14:textId="77777777" w:rsidR="003B44FF" w:rsidRDefault="003B44FF" w:rsidP="002F362D">
      <w:pPr>
        <w:pStyle w:val="HTMLconformatoprevio"/>
        <w:shd w:val="clear" w:color="auto" w:fill="FFFFFF"/>
        <w:rPr>
          <w:rFonts w:asciiTheme="majorBidi" w:hAnsiTheme="majorBidi" w:cstheme="majorBidi"/>
          <w:color w:val="212121"/>
        </w:rPr>
      </w:pPr>
    </w:p>
    <w:p w14:paraId="7873D0D1" w14:textId="77777777" w:rsidR="00E97E69" w:rsidRPr="00E97E69" w:rsidRDefault="00E97E69" w:rsidP="00E97E69">
      <w:pPr>
        <w:pStyle w:val="HTMLconformatoprevio"/>
        <w:shd w:val="clear" w:color="auto" w:fill="FFFFFF"/>
        <w:rPr>
          <w:rFonts w:asciiTheme="majorBidi" w:hAnsiTheme="majorBidi" w:cstheme="majorBidi"/>
          <w:b/>
          <w:bCs/>
          <w:color w:val="212121"/>
        </w:rPr>
      </w:pPr>
      <w:r w:rsidRPr="00E97E69">
        <w:rPr>
          <w:rFonts w:asciiTheme="majorBidi" w:hAnsiTheme="majorBidi" w:cstheme="majorBidi"/>
          <w:b/>
          <w:bCs/>
          <w:color w:val="212121"/>
        </w:rPr>
        <w:t>Results and discussion</w:t>
      </w:r>
    </w:p>
    <w:p w14:paraId="0E1ED971" w14:textId="77777777" w:rsidR="00E97E69" w:rsidRPr="00E97E69" w:rsidRDefault="00E97E69" w:rsidP="00E97E69">
      <w:pPr>
        <w:pStyle w:val="HTMLconformatoprevio"/>
        <w:shd w:val="clear" w:color="auto" w:fill="FFFFFF"/>
        <w:rPr>
          <w:rFonts w:asciiTheme="majorBidi" w:hAnsiTheme="majorBidi" w:cstheme="majorBidi"/>
          <w:b/>
          <w:bCs/>
          <w:color w:val="212121"/>
        </w:rPr>
      </w:pPr>
      <w:r w:rsidRPr="00E97E69">
        <w:rPr>
          <w:rFonts w:asciiTheme="majorBidi" w:hAnsiTheme="majorBidi" w:cstheme="majorBidi"/>
          <w:b/>
          <w:bCs/>
          <w:color w:val="212121"/>
        </w:rPr>
        <w:t>In-line reaction through capillary electrophoresis.</w:t>
      </w:r>
    </w:p>
    <w:p w14:paraId="50886CBC"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w:t>
      </w:r>
    </w:p>
    <w:p w14:paraId="1CC05A57" w14:textId="61EAF10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…”to the HHL with the procedure reported previously [3].”</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1A56809E" w14:textId="53F2DC6E"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Remove this text that only causes confusion.</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0390EC0B" w14:textId="2472F68D"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Use the appropriate reference format. See: Submission Checklist.</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69BC0FC6" w14:textId="56C6990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lastRenderedPageBreak/>
        <w:t>Use brackets, not parentheses</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6EB61E75" w14:textId="187198E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5BBB4E30" w14:textId="5CA1CEB0"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This paragraph is not understandable. Please, improve the writing.</w:t>
      </w:r>
      <w:r w:rsidR="008238E8" w:rsidRPr="008238E8">
        <w:rPr>
          <w:rFonts w:asciiTheme="majorBidi" w:hAnsiTheme="majorBidi" w:cstheme="majorBidi"/>
          <w:color w:val="212121"/>
          <w:highlight w:val="green"/>
        </w:rPr>
        <w:t xml:space="preserve"> Corrected and simplified</w:t>
      </w:r>
    </w:p>
    <w:p w14:paraId="3BB35FA1" w14:textId="11414F42"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Clarify this idea by improving the wording</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6B68754F" w14:textId="011AB888"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point.</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21693F07" w14:textId="4064BB9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8238E8" w:rsidRPr="008238E8">
        <w:rPr>
          <w:rFonts w:asciiTheme="majorBidi" w:hAnsiTheme="majorBidi" w:cstheme="majorBidi"/>
          <w:color w:val="212121"/>
          <w:highlight w:val="green"/>
        </w:rPr>
        <w:t xml:space="preserve"> </w:t>
      </w:r>
      <w:r w:rsidR="008238E8" w:rsidRPr="005507F3">
        <w:rPr>
          <w:rFonts w:asciiTheme="majorBidi" w:hAnsiTheme="majorBidi" w:cstheme="majorBidi"/>
          <w:color w:val="212121"/>
          <w:highlight w:val="green"/>
        </w:rPr>
        <w:t>Corrected</w:t>
      </w:r>
    </w:p>
    <w:p w14:paraId="5DA3B599" w14:textId="77777777" w:rsidR="002F362D" w:rsidRDefault="002F362D" w:rsidP="002F362D">
      <w:pPr>
        <w:pStyle w:val="HTMLconformatoprevio"/>
        <w:shd w:val="clear" w:color="auto" w:fill="FFFFFF"/>
        <w:rPr>
          <w:rFonts w:asciiTheme="majorBidi" w:hAnsiTheme="majorBidi" w:cstheme="majorBidi"/>
          <w:color w:val="212121"/>
        </w:rPr>
      </w:pPr>
    </w:p>
    <w:p w14:paraId="6C7AA86A" w14:textId="77777777" w:rsidR="00E97E69" w:rsidRPr="00E97E69" w:rsidRDefault="00E97E69" w:rsidP="002F362D">
      <w:pPr>
        <w:pStyle w:val="HTMLconformatoprevio"/>
        <w:shd w:val="clear" w:color="auto" w:fill="FFFFFF"/>
        <w:rPr>
          <w:rFonts w:asciiTheme="majorBidi" w:hAnsiTheme="majorBidi" w:cstheme="majorBidi"/>
          <w:b/>
          <w:bCs/>
          <w:color w:val="212121"/>
        </w:rPr>
      </w:pPr>
      <w:r w:rsidRPr="00E97E69">
        <w:rPr>
          <w:rFonts w:asciiTheme="majorBidi" w:hAnsiTheme="majorBidi" w:cstheme="majorBidi"/>
          <w:b/>
          <w:bCs/>
          <w:color w:val="212121"/>
        </w:rPr>
        <w:t>Calibration Curve of HA</w:t>
      </w:r>
    </w:p>
    <w:p w14:paraId="389BD1AF" w14:textId="77777777" w:rsidR="002F362D" w:rsidRPr="0033250D" w:rsidRDefault="002F362D" w:rsidP="002F362D">
      <w:pPr>
        <w:pStyle w:val="HTMLconformatoprevio"/>
        <w:shd w:val="clear" w:color="auto" w:fill="FFFFFF"/>
        <w:rPr>
          <w:rFonts w:asciiTheme="majorBidi" w:hAnsiTheme="majorBidi" w:cstheme="majorBidi"/>
          <w:color w:val="212121"/>
          <w:highlight w:val="yellow"/>
        </w:rPr>
      </w:pPr>
      <w:r w:rsidRPr="002F362D">
        <w:rPr>
          <w:rFonts w:asciiTheme="majorBidi" w:hAnsiTheme="majorBidi" w:cstheme="majorBidi"/>
          <w:color w:val="212121"/>
        </w:rPr>
        <w:t>A</w:t>
      </w:r>
      <w:r w:rsidRPr="0033250D">
        <w:rPr>
          <w:rFonts w:asciiTheme="majorBidi" w:hAnsiTheme="majorBidi" w:cstheme="majorBidi"/>
          <w:color w:val="212121"/>
          <w:highlight w:val="yellow"/>
        </w:rPr>
        <w:t>dd a figure of the calibration curve of HA (measured in triplicate) indicating the equation obtained.</w:t>
      </w:r>
    </w:p>
    <w:p w14:paraId="4CC8050F" w14:textId="0563E23D" w:rsidR="002F362D" w:rsidRPr="002F362D" w:rsidRDefault="002F362D" w:rsidP="002F362D">
      <w:pPr>
        <w:pStyle w:val="HTMLconformatoprevio"/>
        <w:shd w:val="clear" w:color="auto" w:fill="FFFFFF"/>
        <w:rPr>
          <w:rFonts w:asciiTheme="majorBidi" w:hAnsiTheme="majorBidi" w:cstheme="majorBidi"/>
          <w:color w:val="212121"/>
        </w:rPr>
      </w:pPr>
      <w:r w:rsidRPr="0033250D">
        <w:rPr>
          <w:rFonts w:asciiTheme="majorBidi" w:hAnsiTheme="majorBidi" w:cstheme="majorBidi"/>
          <w:color w:val="212121"/>
          <w:highlight w:val="yellow"/>
        </w:rPr>
        <w:t>Clarify which property you used as proportional to the concentration of HA</w:t>
      </w:r>
      <w:r w:rsidR="002D16EC" w:rsidRPr="002D16EC">
        <w:rPr>
          <w:rFonts w:asciiTheme="majorBidi" w:hAnsiTheme="majorBidi" w:cstheme="majorBidi"/>
          <w:color w:val="212121"/>
          <w:highlight w:val="green"/>
        </w:rPr>
        <w:t xml:space="preserve"> </w:t>
      </w:r>
      <w:r w:rsidR="002D16EC" w:rsidRPr="005507F3">
        <w:rPr>
          <w:rFonts w:asciiTheme="majorBidi" w:hAnsiTheme="majorBidi" w:cstheme="majorBidi"/>
          <w:color w:val="212121"/>
          <w:highlight w:val="green"/>
        </w:rPr>
        <w:t>Corre</w:t>
      </w:r>
      <w:r w:rsidR="002D16EC" w:rsidRPr="002D16EC">
        <w:rPr>
          <w:rFonts w:asciiTheme="majorBidi" w:hAnsiTheme="majorBidi" w:cstheme="majorBidi"/>
          <w:color w:val="212121"/>
          <w:highlight w:val="green"/>
        </w:rPr>
        <w:t>cted and specified that the AUC was used to measure the HA concentration</w:t>
      </w:r>
      <w:r w:rsidR="002D16EC">
        <w:rPr>
          <w:rFonts w:asciiTheme="majorBidi" w:hAnsiTheme="majorBidi" w:cstheme="majorBidi"/>
          <w:color w:val="212121"/>
        </w:rPr>
        <w:t>.</w:t>
      </w:r>
    </w:p>
    <w:p w14:paraId="3076EC2A" w14:textId="70E18E7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Repetitive information I suggest: The calibration curve was measured as described in the experimental section 2.4</w:t>
      </w:r>
      <w:r w:rsidR="002D16EC" w:rsidRPr="002D16EC">
        <w:rPr>
          <w:rFonts w:asciiTheme="majorBidi" w:hAnsiTheme="majorBidi" w:cstheme="majorBidi"/>
          <w:color w:val="212121"/>
          <w:highlight w:val="green"/>
        </w:rPr>
        <w:t xml:space="preserve"> </w:t>
      </w:r>
      <w:r w:rsidR="002D16EC" w:rsidRPr="005507F3">
        <w:rPr>
          <w:rFonts w:asciiTheme="majorBidi" w:hAnsiTheme="majorBidi" w:cstheme="majorBidi"/>
          <w:color w:val="212121"/>
          <w:highlight w:val="green"/>
        </w:rPr>
        <w:t>Corrected</w:t>
      </w:r>
    </w:p>
    <w:p w14:paraId="5D4EC752" w14:textId="1658777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Take care of your writing and write simple ideas. You want to say </w:t>
      </w:r>
      <w:proofErr w:type="gramStart"/>
      <w:r w:rsidRPr="002F362D">
        <w:rPr>
          <w:rFonts w:asciiTheme="majorBidi" w:hAnsiTheme="majorBidi" w:cstheme="majorBidi"/>
          <w:color w:val="212121"/>
        </w:rPr>
        <w:t>this ?</w:t>
      </w:r>
      <w:proofErr w:type="gramEnd"/>
      <w:r w:rsidRPr="002F362D">
        <w:rPr>
          <w:rFonts w:asciiTheme="majorBidi" w:hAnsiTheme="majorBidi" w:cstheme="majorBidi"/>
          <w:color w:val="212121"/>
        </w:rPr>
        <w:t>:</w:t>
      </w:r>
      <w:r w:rsidR="0015004C" w:rsidRPr="0015004C">
        <w:rPr>
          <w:rFonts w:asciiTheme="majorBidi" w:hAnsiTheme="majorBidi" w:cstheme="majorBidi"/>
          <w:color w:val="212121"/>
          <w:highlight w:val="green"/>
        </w:rPr>
        <w:t xml:space="preserve"> </w:t>
      </w:r>
      <w:r w:rsidR="0015004C" w:rsidRPr="008238E8">
        <w:rPr>
          <w:rFonts w:asciiTheme="majorBidi" w:hAnsiTheme="majorBidi" w:cstheme="majorBidi"/>
          <w:color w:val="212121"/>
          <w:highlight w:val="green"/>
        </w:rPr>
        <w:t xml:space="preserve">Corrected </w:t>
      </w:r>
      <w:r w:rsidR="0015004C" w:rsidRPr="0015004C">
        <w:rPr>
          <w:rFonts w:asciiTheme="majorBidi" w:hAnsiTheme="majorBidi" w:cstheme="majorBidi"/>
          <w:color w:val="212121"/>
          <w:highlight w:val="green"/>
        </w:rPr>
        <w:t>and modified</w:t>
      </w:r>
    </w:p>
    <w:p w14:paraId="32417A3E"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Due to the low solubility of the inhibitors in water, they were dissolved in a 50:50 water / DMSO mixture. It should be mentioned that under these conditions the mixture is stable only on the same day so it must be prepared fresh.</w:t>
      </w:r>
    </w:p>
    <w:p w14:paraId="14FB741E" w14:textId="16E0DAC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Accuracy is not measured with %CV. Maybe, you want to talk about data precision.</w:t>
      </w:r>
      <w:r w:rsidR="0015004C" w:rsidRPr="0015004C">
        <w:rPr>
          <w:rFonts w:asciiTheme="majorBidi" w:hAnsiTheme="majorBidi" w:cstheme="majorBidi"/>
          <w:color w:val="212121"/>
          <w:highlight w:val="green"/>
        </w:rPr>
        <w:t xml:space="preserve"> Corrected and clarified that we talk </w:t>
      </w:r>
      <w:proofErr w:type="gramStart"/>
      <w:r w:rsidR="0015004C" w:rsidRPr="0015004C">
        <w:rPr>
          <w:rFonts w:asciiTheme="majorBidi" w:hAnsiTheme="majorBidi" w:cstheme="majorBidi"/>
          <w:color w:val="212121"/>
          <w:highlight w:val="green"/>
        </w:rPr>
        <w:t>about  precision</w:t>
      </w:r>
      <w:proofErr w:type="gramEnd"/>
    </w:p>
    <w:p w14:paraId="0DA26357" w14:textId="5C2A72B8" w:rsidR="006C6971"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Based on which guide does you indicate that a% CV of 6% is acceptable?</w:t>
      </w:r>
      <w:r w:rsidR="0015004C">
        <w:rPr>
          <w:rFonts w:asciiTheme="majorBidi" w:hAnsiTheme="majorBidi" w:cstheme="majorBidi"/>
          <w:color w:val="212121"/>
        </w:rPr>
        <w:t xml:space="preserve"> </w:t>
      </w:r>
      <w:r w:rsidR="0015004C" w:rsidRPr="0015004C">
        <w:rPr>
          <w:rFonts w:asciiTheme="majorBidi" w:hAnsiTheme="majorBidi" w:cstheme="majorBidi"/>
          <w:color w:val="212121"/>
          <w:highlight w:val="green"/>
        </w:rPr>
        <w:t xml:space="preserve">Didn’t mean that, the complete idea is now </w:t>
      </w:r>
      <w:proofErr w:type="gramStart"/>
      <w:r w:rsidR="0015004C" w:rsidRPr="0015004C">
        <w:rPr>
          <w:rFonts w:asciiTheme="majorBidi" w:hAnsiTheme="majorBidi" w:cstheme="majorBidi"/>
          <w:color w:val="212121"/>
          <w:highlight w:val="green"/>
        </w:rPr>
        <w:t>specified  in</w:t>
      </w:r>
      <w:proofErr w:type="gramEnd"/>
      <w:r w:rsidR="0015004C" w:rsidRPr="0015004C">
        <w:rPr>
          <w:rFonts w:asciiTheme="majorBidi" w:hAnsiTheme="majorBidi" w:cstheme="majorBidi"/>
          <w:color w:val="212121"/>
          <w:highlight w:val="green"/>
        </w:rPr>
        <w:t xml:space="preserve"> the document in section 3.2</w:t>
      </w:r>
      <w:r w:rsidRPr="002F362D">
        <w:rPr>
          <w:rFonts w:asciiTheme="majorBidi" w:hAnsiTheme="majorBidi" w:cstheme="majorBidi"/>
          <w:color w:val="212121"/>
        </w:rPr>
        <w:t xml:space="preserve"> </w:t>
      </w:r>
    </w:p>
    <w:p w14:paraId="29C9BC2D"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Refer this in the manuscript.</w:t>
      </w:r>
    </w:p>
    <w:p w14:paraId="3B44CD56" w14:textId="052EE33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As I can see, you did not use the migration time as a parameter of your measurements. It seems that you used corrected migration times. Explain this in the manuscript. Apparently, you selected water as a neutral marker (Table 2). Indicate if this is true and explain why you selected it, if DMSO gives a positive signal at 254 nm and can be used as a neutral marker.</w:t>
      </w:r>
      <w:r w:rsidR="005532B4">
        <w:rPr>
          <w:rFonts w:asciiTheme="majorBidi" w:hAnsiTheme="majorBidi" w:cstheme="majorBidi"/>
          <w:color w:val="212121"/>
        </w:rPr>
        <w:t xml:space="preserve"> </w:t>
      </w:r>
      <w:r w:rsidR="005532B4" w:rsidRPr="005532B4">
        <w:rPr>
          <w:rFonts w:asciiTheme="majorBidi" w:hAnsiTheme="majorBidi" w:cstheme="majorBidi"/>
          <w:color w:val="212121"/>
          <w:highlight w:val="yellow"/>
        </w:rPr>
        <w:t>We can use both (Water and DMSO), because both compounds move along with the electroosmotic flo</w:t>
      </w:r>
      <w:r w:rsidR="005532B4" w:rsidRPr="00A73137">
        <w:rPr>
          <w:rFonts w:asciiTheme="majorBidi" w:hAnsiTheme="majorBidi" w:cstheme="majorBidi"/>
          <w:color w:val="212121"/>
          <w:highlight w:val="yellow"/>
        </w:rPr>
        <w:t>w</w:t>
      </w:r>
      <w:r w:rsidR="00A73137" w:rsidRPr="00A73137">
        <w:rPr>
          <w:rFonts w:asciiTheme="majorBidi" w:hAnsiTheme="majorBidi" w:cstheme="majorBidi"/>
          <w:color w:val="212121"/>
          <w:highlight w:val="yellow"/>
        </w:rPr>
        <w:t>. Independently the chemic</w:t>
      </w:r>
      <w:r w:rsidR="00A73137">
        <w:rPr>
          <w:rFonts w:asciiTheme="majorBidi" w:hAnsiTheme="majorBidi" w:cstheme="majorBidi"/>
          <w:color w:val="212121"/>
          <w:highlight w:val="yellow"/>
        </w:rPr>
        <w:t>al molecular size, the EOF move</w:t>
      </w:r>
      <w:r w:rsidR="00A73137" w:rsidRPr="00A73137">
        <w:rPr>
          <w:rFonts w:asciiTheme="majorBidi" w:hAnsiTheme="majorBidi" w:cstheme="majorBidi"/>
          <w:color w:val="212121"/>
          <w:highlight w:val="yellow"/>
        </w:rPr>
        <w:t xml:space="preserve">s at the same velocity all neutral compounds. In </w:t>
      </w:r>
      <w:proofErr w:type="gramStart"/>
      <w:r w:rsidR="00A73137" w:rsidRPr="00A73137">
        <w:rPr>
          <w:rFonts w:asciiTheme="majorBidi" w:hAnsiTheme="majorBidi" w:cstheme="majorBidi"/>
          <w:color w:val="212121"/>
          <w:highlight w:val="yellow"/>
        </w:rPr>
        <w:t>conclusion</w:t>
      </w:r>
      <w:proofErr w:type="gramEnd"/>
      <w:r w:rsidR="00A73137" w:rsidRPr="00A73137">
        <w:rPr>
          <w:rFonts w:asciiTheme="majorBidi" w:hAnsiTheme="majorBidi" w:cstheme="majorBidi"/>
          <w:color w:val="212121"/>
          <w:highlight w:val="yellow"/>
        </w:rPr>
        <w:t xml:space="preserve"> the EOF marker could be both, the water and DMSO</w:t>
      </w:r>
    </w:p>
    <w:p w14:paraId="59861E8D" w14:textId="78CF15F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You do not show migration times in the electropherogram, but signals (peaks) of compounds.</w:t>
      </w:r>
      <w:r w:rsidR="00305F6D" w:rsidRPr="00305F6D">
        <w:rPr>
          <w:rFonts w:asciiTheme="majorBidi" w:hAnsiTheme="majorBidi" w:cstheme="majorBidi"/>
          <w:color w:val="212121"/>
          <w:highlight w:val="green"/>
        </w:rPr>
        <w:t xml:space="preserve"> </w:t>
      </w:r>
      <w:r w:rsidR="00305F6D" w:rsidRPr="008238E8">
        <w:rPr>
          <w:rFonts w:asciiTheme="majorBidi" w:hAnsiTheme="majorBidi" w:cstheme="majorBidi"/>
          <w:color w:val="212121"/>
          <w:highlight w:val="green"/>
        </w:rPr>
        <w:t xml:space="preserve">Corrected </w:t>
      </w:r>
      <w:r w:rsidR="00305F6D" w:rsidRPr="0015004C">
        <w:rPr>
          <w:rFonts w:asciiTheme="majorBidi" w:hAnsiTheme="majorBidi" w:cstheme="majorBidi"/>
          <w:color w:val="212121"/>
          <w:highlight w:val="green"/>
        </w:rPr>
        <w:t>and modified</w:t>
      </w:r>
    </w:p>
    <w:p w14:paraId="094EFDEA" w14:textId="4E97BAB1"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1F32F5" w:rsidRPr="001F32F5">
        <w:rPr>
          <w:rFonts w:asciiTheme="majorBidi" w:hAnsiTheme="majorBidi" w:cstheme="majorBidi"/>
          <w:color w:val="212121"/>
          <w:highlight w:val="green"/>
        </w:rPr>
        <w:t xml:space="preserve"> </w:t>
      </w:r>
      <w:r w:rsidR="001F32F5" w:rsidRPr="005507F3">
        <w:rPr>
          <w:rFonts w:asciiTheme="majorBidi" w:hAnsiTheme="majorBidi" w:cstheme="majorBidi"/>
          <w:color w:val="212121"/>
          <w:highlight w:val="green"/>
        </w:rPr>
        <w:t>Corrected</w:t>
      </w:r>
    </w:p>
    <w:p w14:paraId="366FA2B2" w14:textId="53493BC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1F32F5" w:rsidRPr="001F32F5">
        <w:rPr>
          <w:rFonts w:asciiTheme="majorBidi" w:hAnsiTheme="majorBidi" w:cstheme="majorBidi"/>
          <w:color w:val="212121"/>
          <w:highlight w:val="green"/>
        </w:rPr>
        <w:t xml:space="preserve"> </w:t>
      </w:r>
      <w:r w:rsidR="001F32F5" w:rsidRPr="005507F3">
        <w:rPr>
          <w:rFonts w:asciiTheme="majorBidi" w:hAnsiTheme="majorBidi" w:cstheme="majorBidi"/>
          <w:color w:val="212121"/>
          <w:highlight w:val="green"/>
        </w:rPr>
        <w:t>Corrected</w:t>
      </w:r>
    </w:p>
    <w:p w14:paraId="73C15257" w14:textId="33B0B04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Indicate the concentration of ACE used.</w:t>
      </w:r>
      <w:r w:rsidR="001F32F5" w:rsidRPr="001F32F5">
        <w:rPr>
          <w:rFonts w:asciiTheme="majorBidi" w:hAnsiTheme="majorBidi" w:cstheme="majorBidi"/>
          <w:color w:val="212121"/>
          <w:highlight w:val="green"/>
        </w:rPr>
        <w:t xml:space="preserve"> </w:t>
      </w:r>
      <w:r w:rsidR="001F32F5" w:rsidRPr="005507F3">
        <w:rPr>
          <w:rFonts w:asciiTheme="majorBidi" w:hAnsiTheme="majorBidi" w:cstheme="majorBidi"/>
          <w:color w:val="212121"/>
          <w:highlight w:val="green"/>
        </w:rPr>
        <w:t>Corrected</w:t>
      </w:r>
    </w:p>
    <w:p w14:paraId="5A80BEFA" w14:textId="60124F9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the additional space</w:t>
      </w:r>
      <w:r w:rsidR="001F32F5" w:rsidRPr="001F32F5">
        <w:rPr>
          <w:rFonts w:asciiTheme="majorBidi" w:hAnsiTheme="majorBidi" w:cstheme="majorBidi"/>
          <w:color w:val="212121"/>
          <w:highlight w:val="green"/>
        </w:rPr>
        <w:t xml:space="preserve"> </w:t>
      </w:r>
      <w:r w:rsidR="001F32F5" w:rsidRPr="005507F3">
        <w:rPr>
          <w:rFonts w:asciiTheme="majorBidi" w:hAnsiTheme="majorBidi" w:cstheme="majorBidi"/>
          <w:color w:val="212121"/>
          <w:highlight w:val="green"/>
        </w:rPr>
        <w:t>Corrected</w:t>
      </w:r>
    </w:p>
    <w:p w14:paraId="182B61E7" w14:textId="708E148A"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not to modify the electropherograms and present them as they were measured.</w:t>
      </w:r>
      <w:r w:rsidR="001F32F5" w:rsidRPr="001F32F5">
        <w:rPr>
          <w:rFonts w:asciiTheme="majorBidi" w:hAnsiTheme="majorBidi" w:cstheme="majorBidi"/>
          <w:color w:val="212121"/>
          <w:highlight w:val="green"/>
        </w:rPr>
        <w:t xml:space="preserve"> </w:t>
      </w:r>
      <w:r w:rsidR="009466EB" w:rsidRPr="009466EB">
        <w:rPr>
          <w:rFonts w:asciiTheme="majorBidi" w:hAnsiTheme="majorBidi" w:cstheme="majorBidi"/>
          <w:color w:val="212121"/>
          <w:highlight w:val="yellow"/>
        </w:rPr>
        <w:t xml:space="preserve">The </w:t>
      </w:r>
      <w:proofErr w:type="spellStart"/>
      <w:r w:rsidR="009466EB" w:rsidRPr="009466EB">
        <w:rPr>
          <w:rFonts w:asciiTheme="majorBidi" w:hAnsiTheme="majorBidi" w:cstheme="majorBidi"/>
          <w:color w:val="212121"/>
          <w:highlight w:val="yellow"/>
        </w:rPr>
        <w:t>electropherograms</w:t>
      </w:r>
      <w:proofErr w:type="spellEnd"/>
      <w:r w:rsidR="009466EB" w:rsidRPr="009466EB">
        <w:rPr>
          <w:rFonts w:asciiTheme="majorBidi" w:hAnsiTheme="majorBidi" w:cstheme="majorBidi"/>
          <w:color w:val="212121"/>
          <w:highlight w:val="yellow"/>
        </w:rPr>
        <w:t xml:space="preserve"> were not modified, they were only modified on resolution due the lack of clarity from the software.</w:t>
      </w:r>
    </w:p>
    <w:p w14:paraId="53578FAB" w14:textId="53516038" w:rsid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correct term for "r2" is coefficient of determination</w:t>
      </w:r>
      <w:r w:rsidR="001F32F5" w:rsidRPr="001F32F5">
        <w:rPr>
          <w:rFonts w:asciiTheme="majorBidi" w:hAnsiTheme="majorBidi" w:cstheme="majorBidi"/>
          <w:color w:val="212121"/>
          <w:highlight w:val="green"/>
        </w:rPr>
        <w:t xml:space="preserve"> </w:t>
      </w:r>
      <w:r w:rsidR="001F32F5" w:rsidRPr="005507F3">
        <w:rPr>
          <w:rFonts w:asciiTheme="majorBidi" w:hAnsiTheme="majorBidi" w:cstheme="majorBidi"/>
          <w:color w:val="212121"/>
          <w:highlight w:val="green"/>
        </w:rPr>
        <w:t>Corrected</w:t>
      </w:r>
    </w:p>
    <w:p w14:paraId="612F682A" w14:textId="77777777" w:rsidR="00E97E69" w:rsidRDefault="00E97E69" w:rsidP="002F362D">
      <w:pPr>
        <w:pStyle w:val="HTMLconformatoprevio"/>
        <w:shd w:val="clear" w:color="auto" w:fill="FFFFFF"/>
        <w:rPr>
          <w:rFonts w:asciiTheme="majorBidi" w:hAnsiTheme="majorBidi" w:cstheme="majorBidi"/>
          <w:color w:val="212121"/>
        </w:rPr>
      </w:pPr>
    </w:p>
    <w:p w14:paraId="72BBF350" w14:textId="77777777" w:rsidR="00E97E69" w:rsidRPr="00E97E69" w:rsidRDefault="00E97E69" w:rsidP="002F362D">
      <w:pPr>
        <w:pStyle w:val="HTMLconformatoprevio"/>
        <w:shd w:val="clear" w:color="auto" w:fill="FFFFFF"/>
        <w:rPr>
          <w:rFonts w:asciiTheme="majorBidi" w:hAnsiTheme="majorBidi" w:cstheme="majorBidi"/>
          <w:b/>
          <w:bCs/>
          <w:color w:val="212121"/>
        </w:rPr>
      </w:pPr>
      <w:r w:rsidRPr="00E97E69">
        <w:rPr>
          <w:rFonts w:asciiTheme="majorBidi" w:hAnsiTheme="majorBidi" w:cstheme="majorBidi"/>
          <w:b/>
          <w:bCs/>
          <w:color w:val="212121"/>
        </w:rPr>
        <w:t>Comparison of different inhibitors</w:t>
      </w:r>
    </w:p>
    <w:p w14:paraId="2F723F05" w14:textId="177DE295"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the additional space</w:t>
      </w:r>
      <w:r w:rsidR="00481186" w:rsidRPr="00481186">
        <w:rPr>
          <w:rFonts w:asciiTheme="majorBidi" w:hAnsiTheme="majorBidi" w:cstheme="majorBidi"/>
          <w:color w:val="212121"/>
          <w:highlight w:val="green"/>
        </w:rPr>
        <w:t xml:space="preserve"> </w:t>
      </w:r>
      <w:r w:rsidR="00481186" w:rsidRPr="005507F3">
        <w:rPr>
          <w:rFonts w:asciiTheme="majorBidi" w:hAnsiTheme="majorBidi" w:cstheme="majorBidi"/>
          <w:color w:val="212121"/>
          <w:highlight w:val="green"/>
        </w:rPr>
        <w:t>Corrected</w:t>
      </w:r>
    </w:p>
    <w:p w14:paraId="4CE87F81" w14:textId="29F9C496"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you should talk about: "the calibration curve", not "the process".</w:t>
      </w:r>
      <w:r w:rsidR="00481186" w:rsidRPr="00481186">
        <w:rPr>
          <w:rFonts w:asciiTheme="majorBidi" w:hAnsiTheme="majorBidi" w:cstheme="majorBidi"/>
          <w:color w:val="212121"/>
          <w:highlight w:val="green"/>
        </w:rPr>
        <w:t xml:space="preserve"> </w:t>
      </w:r>
      <w:r w:rsidR="00481186" w:rsidRPr="005507F3">
        <w:rPr>
          <w:rFonts w:asciiTheme="majorBidi" w:hAnsiTheme="majorBidi" w:cstheme="majorBidi"/>
          <w:color w:val="212121"/>
          <w:highlight w:val="green"/>
        </w:rPr>
        <w:t>Corrected</w:t>
      </w:r>
    </w:p>
    <w:p w14:paraId="0E7045CB" w14:textId="4864A285"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trademark symbol</w:t>
      </w:r>
      <w:r w:rsidR="00481186" w:rsidRPr="00481186">
        <w:rPr>
          <w:rFonts w:asciiTheme="majorBidi" w:hAnsiTheme="majorBidi" w:cstheme="majorBidi"/>
          <w:color w:val="212121"/>
          <w:highlight w:val="green"/>
        </w:rPr>
        <w:t xml:space="preserve"> </w:t>
      </w:r>
      <w:r w:rsidR="00481186" w:rsidRPr="005507F3">
        <w:rPr>
          <w:rFonts w:asciiTheme="majorBidi" w:hAnsiTheme="majorBidi" w:cstheme="majorBidi"/>
          <w:color w:val="212121"/>
          <w:highlight w:val="green"/>
        </w:rPr>
        <w:t>Corrected</w:t>
      </w:r>
    </w:p>
    <w:p w14:paraId="04322CA1" w14:textId="573F880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481186" w:rsidRPr="00481186">
        <w:rPr>
          <w:rFonts w:asciiTheme="majorBidi" w:hAnsiTheme="majorBidi" w:cstheme="majorBidi"/>
          <w:color w:val="212121"/>
          <w:highlight w:val="green"/>
        </w:rPr>
        <w:t xml:space="preserve"> </w:t>
      </w:r>
      <w:r w:rsidR="00481186" w:rsidRPr="005507F3">
        <w:rPr>
          <w:rFonts w:asciiTheme="majorBidi" w:hAnsiTheme="majorBidi" w:cstheme="majorBidi"/>
          <w:color w:val="212121"/>
          <w:highlight w:val="green"/>
        </w:rPr>
        <w:t>Corrected</w:t>
      </w:r>
    </w:p>
    <w:p w14:paraId="13E6D297" w14:textId="0218B5C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Indicate what is the HA concentration in the blank.</w:t>
      </w:r>
      <w:r w:rsidR="00763FBC" w:rsidRPr="00763FBC">
        <w:rPr>
          <w:rFonts w:asciiTheme="majorBidi" w:hAnsiTheme="majorBidi" w:cstheme="majorBidi"/>
          <w:color w:val="212121"/>
          <w:highlight w:val="green"/>
        </w:rPr>
        <w:t xml:space="preserve"> </w:t>
      </w:r>
      <w:r w:rsidR="00763FBC" w:rsidRPr="005507F3">
        <w:rPr>
          <w:rFonts w:asciiTheme="majorBidi" w:hAnsiTheme="majorBidi" w:cstheme="majorBidi"/>
          <w:color w:val="212121"/>
          <w:highlight w:val="green"/>
        </w:rPr>
        <w:t>Corrected</w:t>
      </w:r>
    </w:p>
    <w:p w14:paraId="1929A3E1" w14:textId="7584ABC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Explain how did you calculate the HA concentrations in the experiments with each inhibitor.</w:t>
      </w:r>
      <w:r w:rsidR="00C14529" w:rsidRPr="00C14529">
        <w:rPr>
          <w:rFonts w:asciiTheme="majorBidi" w:hAnsiTheme="majorBidi" w:cstheme="majorBidi"/>
          <w:color w:val="212121"/>
          <w:highlight w:val="green"/>
        </w:rPr>
        <w:t xml:space="preserve"> </w:t>
      </w:r>
      <w:r w:rsidR="00C14529" w:rsidRPr="005507F3">
        <w:rPr>
          <w:rFonts w:asciiTheme="majorBidi" w:hAnsiTheme="majorBidi" w:cstheme="majorBidi"/>
          <w:color w:val="212121"/>
          <w:highlight w:val="green"/>
        </w:rPr>
        <w:t>Corrected</w:t>
      </w:r>
    </w:p>
    <w:p w14:paraId="6D80AAFA" w14:textId="3944055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At this point did you use the calibration curve of HA to interpolate HA areas with each inhibitor? You must carefully explain this to the reader.</w:t>
      </w:r>
      <w:r w:rsidR="00C14529" w:rsidRPr="00C14529">
        <w:rPr>
          <w:rFonts w:asciiTheme="majorBidi" w:hAnsiTheme="majorBidi" w:cstheme="majorBidi"/>
          <w:color w:val="212121"/>
          <w:highlight w:val="green"/>
        </w:rPr>
        <w:t xml:space="preserve"> Corrected and specified in the text</w:t>
      </w:r>
    </w:p>
    <w:p w14:paraId="7C2C3A85" w14:textId="75BCC466"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trademark symbol</w:t>
      </w:r>
      <w:r w:rsidR="008C2D8D" w:rsidRPr="008C2D8D">
        <w:rPr>
          <w:rFonts w:asciiTheme="majorBidi" w:hAnsiTheme="majorBidi" w:cstheme="majorBidi"/>
          <w:color w:val="212121"/>
          <w:highlight w:val="green"/>
        </w:rPr>
        <w:t xml:space="preserve"> </w:t>
      </w:r>
      <w:r w:rsidR="008C2D8D" w:rsidRPr="005507F3">
        <w:rPr>
          <w:rFonts w:asciiTheme="majorBidi" w:hAnsiTheme="majorBidi" w:cstheme="majorBidi"/>
          <w:color w:val="212121"/>
          <w:highlight w:val="green"/>
        </w:rPr>
        <w:t>Corrected</w:t>
      </w:r>
    </w:p>
    <w:p w14:paraId="47CDEA57" w14:textId="2D62C9A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round to 2 decimal places</w:t>
      </w:r>
      <w:r w:rsidR="008C2D8D" w:rsidRPr="008C2D8D">
        <w:rPr>
          <w:rFonts w:asciiTheme="majorBidi" w:hAnsiTheme="majorBidi" w:cstheme="majorBidi"/>
          <w:color w:val="212121"/>
          <w:highlight w:val="green"/>
        </w:rPr>
        <w:t xml:space="preserve"> </w:t>
      </w:r>
      <w:r w:rsidR="008C2D8D" w:rsidRPr="005507F3">
        <w:rPr>
          <w:rFonts w:asciiTheme="majorBidi" w:hAnsiTheme="majorBidi" w:cstheme="majorBidi"/>
          <w:color w:val="212121"/>
          <w:highlight w:val="green"/>
        </w:rPr>
        <w:t>Corrected</w:t>
      </w:r>
    </w:p>
    <w:p w14:paraId="41A3E658" w14:textId="43233E4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9466EB" w:rsidRPr="009466EB">
        <w:rPr>
          <w:rFonts w:asciiTheme="majorBidi" w:hAnsiTheme="majorBidi" w:cstheme="majorBidi"/>
          <w:color w:val="212121"/>
          <w:highlight w:val="green"/>
        </w:rPr>
        <w:t xml:space="preserve"> </w:t>
      </w:r>
      <w:r w:rsidR="009466EB" w:rsidRPr="005507F3">
        <w:rPr>
          <w:rFonts w:asciiTheme="majorBidi" w:hAnsiTheme="majorBidi" w:cstheme="majorBidi"/>
          <w:color w:val="212121"/>
          <w:highlight w:val="green"/>
        </w:rPr>
        <w:t>Corrected</w:t>
      </w:r>
    </w:p>
    <w:p w14:paraId="47C89689" w14:textId="5B23398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Indicate the concentration of ACE and LQM used.</w:t>
      </w:r>
      <w:r w:rsidR="009466EB" w:rsidRPr="009466EB">
        <w:rPr>
          <w:rFonts w:asciiTheme="majorBidi" w:hAnsiTheme="majorBidi" w:cstheme="majorBidi"/>
          <w:color w:val="212121"/>
          <w:highlight w:val="green"/>
        </w:rPr>
        <w:t xml:space="preserve"> </w:t>
      </w:r>
      <w:r w:rsidR="009466EB" w:rsidRPr="005507F3">
        <w:rPr>
          <w:rFonts w:asciiTheme="majorBidi" w:hAnsiTheme="majorBidi" w:cstheme="majorBidi"/>
          <w:color w:val="212121"/>
          <w:highlight w:val="green"/>
        </w:rPr>
        <w:t>Corrected</w:t>
      </w:r>
    </w:p>
    <w:p w14:paraId="7543D411" w14:textId="7A65810A"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9466EB" w:rsidRPr="009466EB">
        <w:rPr>
          <w:rFonts w:asciiTheme="majorBidi" w:hAnsiTheme="majorBidi" w:cstheme="majorBidi"/>
          <w:color w:val="212121"/>
          <w:highlight w:val="green"/>
        </w:rPr>
        <w:t xml:space="preserve"> </w:t>
      </w:r>
      <w:r w:rsidR="009466EB" w:rsidRPr="005507F3">
        <w:rPr>
          <w:rFonts w:asciiTheme="majorBidi" w:hAnsiTheme="majorBidi" w:cstheme="majorBidi"/>
          <w:color w:val="212121"/>
          <w:highlight w:val="green"/>
        </w:rPr>
        <w:t>Corrected</w:t>
      </w:r>
    </w:p>
    <w:p w14:paraId="462B8943" w14:textId="2643095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 not to modify the electropherograms and present them as they were measured.</w:t>
      </w:r>
      <w:r w:rsidR="009466EB" w:rsidRPr="009466EB">
        <w:rPr>
          <w:rFonts w:asciiTheme="majorBidi" w:hAnsiTheme="majorBidi" w:cstheme="majorBidi"/>
          <w:color w:val="212121"/>
          <w:highlight w:val="green"/>
        </w:rPr>
        <w:t xml:space="preserve"> </w:t>
      </w:r>
      <w:r w:rsidR="009466EB" w:rsidRPr="009466EB">
        <w:rPr>
          <w:rFonts w:asciiTheme="majorBidi" w:hAnsiTheme="majorBidi" w:cstheme="majorBidi"/>
          <w:color w:val="212121"/>
          <w:highlight w:val="yellow"/>
        </w:rPr>
        <w:t xml:space="preserve">The </w:t>
      </w:r>
      <w:proofErr w:type="spellStart"/>
      <w:r w:rsidR="009466EB" w:rsidRPr="009466EB">
        <w:rPr>
          <w:rFonts w:asciiTheme="majorBidi" w:hAnsiTheme="majorBidi" w:cstheme="majorBidi"/>
          <w:color w:val="212121"/>
          <w:highlight w:val="yellow"/>
        </w:rPr>
        <w:t>electropherograms</w:t>
      </w:r>
      <w:proofErr w:type="spellEnd"/>
      <w:r w:rsidR="009466EB" w:rsidRPr="009466EB">
        <w:rPr>
          <w:rFonts w:asciiTheme="majorBidi" w:hAnsiTheme="majorBidi" w:cstheme="majorBidi"/>
          <w:color w:val="212121"/>
          <w:highlight w:val="yellow"/>
        </w:rPr>
        <w:t xml:space="preserve"> were not modified, they were only modified on resolution due the lack of clarity from the software.</w:t>
      </w:r>
    </w:p>
    <w:p w14:paraId="0F3D9733"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lastRenderedPageBreak/>
        <w:t xml:space="preserve">You </w:t>
      </w:r>
      <w:proofErr w:type="gramStart"/>
      <w:r w:rsidRPr="002F362D">
        <w:rPr>
          <w:rFonts w:asciiTheme="majorBidi" w:hAnsiTheme="majorBidi" w:cstheme="majorBidi"/>
          <w:color w:val="212121"/>
        </w:rPr>
        <w:t>shows</w:t>
      </w:r>
      <w:proofErr w:type="gramEnd"/>
      <w:r w:rsidRPr="002F362D">
        <w:rPr>
          <w:rFonts w:asciiTheme="majorBidi" w:hAnsiTheme="majorBidi" w:cstheme="majorBidi"/>
          <w:color w:val="212121"/>
        </w:rPr>
        <w:t xml:space="preserve"> signals (or peaks), not migration times.</w:t>
      </w:r>
    </w:p>
    <w:p w14:paraId="48DE3A6C" w14:textId="77777777" w:rsidR="002F362D" w:rsidRDefault="002F362D" w:rsidP="002F362D">
      <w:pPr>
        <w:pStyle w:val="HTMLconformatoprevio"/>
        <w:shd w:val="clear" w:color="auto" w:fill="FFFFFF"/>
        <w:rPr>
          <w:rFonts w:asciiTheme="majorBidi" w:hAnsiTheme="majorBidi" w:cstheme="majorBidi"/>
          <w:color w:val="212121"/>
        </w:rPr>
      </w:pPr>
    </w:p>
    <w:p w14:paraId="1074123C" w14:textId="77777777" w:rsidR="00E97E69" w:rsidRPr="00E97E69" w:rsidRDefault="00E97E69" w:rsidP="002F362D">
      <w:pPr>
        <w:pStyle w:val="HTMLconformatoprevio"/>
        <w:shd w:val="clear" w:color="auto" w:fill="FFFFFF"/>
        <w:rPr>
          <w:rFonts w:asciiTheme="majorBidi" w:hAnsiTheme="majorBidi" w:cstheme="majorBidi"/>
          <w:b/>
          <w:bCs/>
          <w:color w:val="212121"/>
        </w:rPr>
      </w:pPr>
      <w:r w:rsidRPr="00E97E69">
        <w:rPr>
          <w:rFonts w:asciiTheme="majorBidi" w:hAnsiTheme="majorBidi" w:cstheme="majorBidi"/>
          <w:b/>
          <w:bCs/>
          <w:color w:val="212121"/>
        </w:rPr>
        <w:t>Electrophoretic Mobility</w:t>
      </w:r>
    </w:p>
    <w:p w14:paraId="751704AE" w14:textId="77777777" w:rsidR="00BE17FC"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Mobility does not depend on the applied voltage.</w:t>
      </w:r>
    </w:p>
    <w:p w14:paraId="4FEC48D6" w14:textId="57F48C06" w:rsidR="002F362D" w:rsidRPr="00403680" w:rsidRDefault="00403680" w:rsidP="002F362D">
      <w:pPr>
        <w:pStyle w:val="HTMLconformatoprevio"/>
        <w:shd w:val="clear" w:color="auto" w:fill="FFFFFF"/>
        <w:rPr>
          <w:rFonts w:asciiTheme="majorBidi" w:hAnsiTheme="majorBidi" w:cstheme="majorBidi"/>
          <w:color w:val="212121"/>
          <w:highlight w:val="yellow"/>
        </w:rPr>
      </w:pPr>
      <w:r>
        <w:rPr>
          <w:rFonts w:asciiTheme="majorBidi" w:hAnsiTheme="majorBidi" w:cstheme="majorBidi"/>
          <w:color w:val="212121"/>
        </w:rPr>
        <w:t xml:space="preserve"> </w:t>
      </w:r>
      <w:proofErr w:type="spellStart"/>
      <w:r w:rsidRPr="00403680">
        <w:rPr>
          <w:rFonts w:asciiTheme="majorBidi" w:hAnsiTheme="majorBidi" w:cstheme="majorBidi"/>
          <w:color w:val="212121"/>
          <w:highlight w:val="yellow"/>
        </w:rPr>
        <w:t>Cheked</w:t>
      </w:r>
      <w:proofErr w:type="spellEnd"/>
      <w:r w:rsidRPr="00403680">
        <w:rPr>
          <w:rFonts w:asciiTheme="majorBidi" w:hAnsiTheme="majorBidi" w:cstheme="majorBidi"/>
          <w:color w:val="212121"/>
          <w:highlight w:val="yellow"/>
        </w:rPr>
        <w:t xml:space="preserve">, </w:t>
      </w:r>
      <w:r w:rsidR="00BE17FC" w:rsidRPr="00403680">
        <w:rPr>
          <w:rFonts w:asciiTheme="majorBidi" w:hAnsiTheme="majorBidi" w:cstheme="majorBidi"/>
          <w:color w:val="212121"/>
          <w:highlight w:val="yellow"/>
        </w:rPr>
        <w:t xml:space="preserve"> </w:t>
      </w:r>
      <w:r w:rsidRPr="00403680">
        <w:rPr>
          <w:rFonts w:asciiTheme="majorBidi" w:hAnsiTheme="majorBidi" w:cstheme="majorBidi"/>
          <w:color w:val="212121"/>
          <w:highlight w:val="yellow"/>
        </w:rPr>
        <w:t>M, the electrophoretic mobility of a particle population (or subpopulation), follows from the translation rate compared with the translation rate of a neutral dopant, which moves from the inlet past the UV detector at the electroosmotic velocity of the buffer M = (</w:t>
      </w:r>
      <w:proofErr w:type="spellStart"/>
      <w:r w:rsidRPr="00403680">
        <w:rPr>
          <w:rFonts w:asciiTheme="majorBidi" w:hAnsiTheme="majorBidi" w:cstheme="majorBidi"/>
          <w:color w:val="212121"/>
          <w:highlight w:val="yellow"/>
        </w:rPr>
        <w:t>LtotLd</w:t>
      </w:r>
      <w:proofErr w:type="spellEnd"/>
      <w:r w:rsidRPr="00403680">
        <w:rPr>
          <w:rFonts w:asciiTheme="majorBidi" w:hAnsiTheme="majorBidi" w:cstheme="majorBidi"/>
          <w:color w:val="212121"/>
          <w:highlight w:val="yellow"/>
        </w:rPr>
        <w:t>/V) (1/</w:t>
      </w:r>
      <w:proofErr w:type="spellStart"/>
      <w:r w:rsidRPr="00403680">
        <w:rPr>
          <w:rFonts w:asciiTheme="majorBidi" w:hAnsiTheme="majorBidi" w:cstheme="majorBidi"/>
          <w:color w:val="212121"/>
          <w:highlight w:val="yellow"/>
        </w:rPr>
        <w:t>tp</w:t>
      </w:r>
      <w:proofErr w:type="spellEnd"/>
      <w:r w:rsidRPr="00403680">
        <w:rPr>
          <w:rFonts w:asciiTheme="majorBidi" w:hAnsiTheme="majorBidi" w:cstheme="majorBidi"/>
          <w:color w:val="212121"/>
          <w:highlight w:val="yellow"/>
        </w:rPr>
        <w:t xml:space="preserve"> − 1/</w:t>
      </w:r>
      <w:proofErr w:type="spellStart"/>
      <w:r w:rsidRPr="00403680">
        <w:rPr>
          <w:rFonts w:asciiTheme="majorBidi" w:hAnsiTheme="majorBidi" w:cstheme="majorBidi"/>
          <w:color w:val="212121"/>
          <w:highlight w:val="yellow"/>
        </w:rPr>
        <w:t>tref</w:t>
      </w:r>
      <w:proofErr w:type="spellEnd"/>
      <w:r w:rsidRPr="00403680">
        <w:rPr>
          <w:rFonts w:asciiTheme="majorBidi" w:hAnsiTheme="majorBidi" w:cstheme="majorBidi"/>
          <w:color w:val="212121"/>
          <w:highlight w:val="yellow"/>
        </w:rPr>
        <w:t xml:space="preserve">), where </w:t>
      </w:r>
      <w:proofErr w:type="spellStart"/>
      <w:r w:rsidRPr="00403680">
        <w:rPr>
          <w:rFonts w:asciiTheme="majorBidi" w:hAnsiTheme="majorBidi" w:cstheme="majorBidi"/>
          <w:color w:val="212121"/>
          <w:highlight w:val="yellow"/>
        </w:rPr>
        <w:t>Ld</w:t>
      </w:r>
      <w:proofErr w:type="spellEnd"/>
      <w:r w:rsidRPr="00403680">
        <w:rPr>
          <w:rFonts w:asciiTheme="majorBidi" w:hAnsiTheme="majorBidi" w:cstheme="majorBidi"/>
          <w:color w:val="212121"/>
          <w:highlight w:val="yellow"/>
        </w:rPr>
        <w:t xml:space="preserve"> is the distance from the inlet reservoir to the detector, V is the voltage difference applied across the length of the capillary (</w:t>
      </w:r>
      <w:proofErr w:type="spellStart"/>
      <w:r w:rsidRPr="00403680">
        <w:rPr>
          <w:rFonts w:asciiTheme="majorBidi" w:hAnsiTheme="majorBidi" w:cstheme="majorBidi"/>
          <w:color w:val="212121"/>
          <w:highlight w:val="yellow"/>
        </w:rPr>
        <w:t>Ltot</w:t>
      </w:r>
      <w:proofErr w:type="spellEnd"/>
      <w:r w:rsidRPr="00403680">
        <w:rPr>
          <w:rFonts w:asciiTheme="majorBidi" w:hAnsiTheme="majorBidi" w:cstheme="majorBidi"/>
          <w:color w:val="212121"/>
          <w:highlight w:val="yellow"/>
        </w:rPr>
        <w:t xml:space="preserve">), and </w:t>
      </w:r>
      <w:proofErr w:type="spellStart"/>
      <w:r w:rsidRPr="00403680">
        <w:rPr>
          <w:rFonts w:asciiTheme="majorBidi" w:hAnsiTheme="majorBidi" w:cstheme="majorBidi"/>
          <w:color w:val="212121"/>
          <w:highlight w:val="yellow"/>
        </w:rPr>
        <w:t>tref</w:t>
      </w:r>
      <w:proofErr w:type="spellEnd"/>
      <w:r w:rsidRPr="00403680">
        <w:rPr>
          <w:rFonts w:asciiTheme="majorBidi" w:hAnsiTheme="majorBidi" w:cstheme="majorBidi"/>
          <w:color w:val="212121"/>
          <w:highlight w:val="yellow"/>
        </w:rPr>
        <w:t xml:space="preserve"> and </w:t>
      </w:r>
      <w:proofErr w:type="spellStart"/>
      <w:r w:rsidRPr="00403680">
        <w:rPr>
          <w:rFonts w:asciiTheme="majorBidi" w:hAnsiTheme="majorBidi" w:cstheme="majorBidi"/>
          <w:color w:val="212121"/>
          <w:highlight w:val="yellow"/>
        </w:rPr>
        <w:t>tp</w:t>
      </w:r>
      <w:proofErr w:type="spellEnd"/>
      <w:r w:rsidRPr="00403680">
        <w:rPr>
          <w:rFonts w:asciiTheme="majorBidi" w:hAnsiTheme="majorBidi" w:cstheme="majorBidi"/>
          <w:color w:val="212121"/>
          <w:highlight w:val="yellow"/>
        </w:rPr>
        <w:t xml:space="preserve"> are the mean migration times of the reference marker and the particle population (or subpopulation), respectively.</w:t>
      </w:r>
    </w:p>
    <w:p w14:paraId="2BE94F4D" w14:textId="77777777" w:rsidR="00403680" w:rsidRPr="00403680" w:rsidRDefault="00403680" w:rsidP="00403680">
      <w:pPr>
        <w:pStyle w:val="HTMLconformatoprevio"/>
        <w:shd w:val="clear" w:color="auto" w:fill="FFFFFF"/>
        <w:rPr>
          <w:rFonts w:asciiTheme="majorBidi" w:hAnsiTheme="majorBidi" w:cstheme="majorBidi"/>
          <w:color w:val="212121"/>
          <w:highlight w:val="yellow"/>
        </w:rPr>
      </w:pPr>
      <w:r w:rsidRPr="00403680">
        <w:rPr>
          <w:rFonts w:asciiTheme="majorBidi" w:hAnsiTheme="majorBidi" w:cstheme="majorBidi"/>
          <w:color w:val="212121"/>
          <w:highlight w:val="yellow"/>
        </w:rPr>
        <w:t>Capillary Electrophoresis Measurements of Electrophoretic Mobility for Colloidal Particles of Biological Interest</w:t>
      </w:r>
    </w:p>
    <w:p w14:paraId="5BACA622" w14:textId="3093F7CB" w:rsidR="00403680" w:rsidRDefault="00403680" w:rsidP="00403680">
      <w:pPr>
        <w:pStyle w:val="HTMLconformatoprevio"/>
        <w:shd w:val="clear" w:color="auto" w:fill="FFFFFF"/>
        <w:rPr>
          <w:rFonts w:asciiTheme="majorBidi" w:hAnsiTheme="majorBidi" w:cstheme="majorBidi"/>
          <w:color w:val="212121"/>
        </w:rPr>
      </w:pPr>
      <w:r w:rsidRPr="00403680">
        <w:rPr>
          <w:rFonts w:asciiTheme="majorBidi" w:hAnsiTheme="majorBidi" w:cstheme="majorBidi"/>
          <w:color w:val="212121"/>
          <w:highlight w:val="yellow"/>
        </w:rPr>
        <w:t xml:space="preserve">J. R. Glynn, Jr., B. M. </w:t>
      </w:r>
      <w:proofErr w:type="spellStart"/>
      <w:r w:rsidRPr="00403680">
        <w:rPr>
          <w:rFonts w:asciiTheme="majorBidi" w:hAnsiTheme="majorBidi" w:cstheme="majorBidi"/>
          <w:color w:val="212121"/>
          <w:highlight w:val="yellow"/>
        </w:rPr>
        <w:t>Belongia</w:t>
      </w:r>
      <w:proofErr w:type="spellEnd"/>
      <w:r w:rsidRPr="00403680">
        <w:rPr>
          <w:rFonts w:asciiTheme="majorBidi" w:hAnsiTheme="majorBidi" w:cstheme="majorBidi"/>
          <w:color w:val="212121"/>
          <w:highlight w:val="yellow"/>
        </w:rPr>
        <w:t xml:space="preserve">, R. G. Arnold, K. L. Ogden, and J. C. </w:t>
      </w:r>
      <w:proofErr w:type="spellStart"/>
      <w:r w:rsidRPr="00403680">
        <w:rPr>
          <w:rFonts w:asciiTheme="majorBidi" w:hAnsiTheme="majorBidi" w:cstheme="majorBidi"/>
          <w:color w:val="212121"/>
          <w:highlight w:val="yellow"/>
        </w:rPr>
        <w:t>Baygents</w:t>
      </w:r>
      <w:proofErr w:type="spellEnd"/>
    </w:p>
    <w:p w14:paraId="3263C01E" w14:textId="77777777" w:rsidR="00BE17FC" w:rsidRPr="002F362D" w:rsidRDefault="00BE17FC" w:rsidP="002F362D">
      <w:pPr>
        <w:pStyle w:val="HTMLconformatoprevio"/>
        <w:shd w:val="clear" w:color="auto" w:fill="FFFFFF"/>
        <w:rPr>
          <w:rFonts w:asciiTheme="majorBidi" w:hAnsiTheme="majorBidi" w:cstheme="majorBidi"/>
          <w:color w:val="212121"/>
        </w:rPr>
      </w:pPr>
    </w:p>
    <w:p w14:paraId="36B306B2" w14:textId="6CEAA9B1"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Remove P6, L13</w:t>
      </w:r>
      <w:r w:rsidR="000B3C67" w:rsidRPr="000B3C67">
        <w:rPr>
          <w:rFonts w:asciiTheme="majorBidi" w:hAnsiTheme="majorBidi" w:cstheme="majorBidi"/>
          <w:color w:val="212121"/>
          <w:highlight w:val="green"/>
        </w:rPr>
        <w:t xml:space="preserve"> </w:t>
      </w:r>
      <w:r w:rsidR="000B3C67" w:rsidRPr="005507F3">
        <w:rPr>
          <w:rFonts w:asciiTheme="majorBidi" w:hAnsiTheme="majorBidi" w:cstheme="majorBidi"/>
          <w:color w:val="212121"/>
          <w:highlight w:val="green"/>
        </w:rPr>
        <w:t>Corrected</w:t>
      </w:r>
    </w:p>
    <w:p w14:paraId="0D14A30C" w14:textId="3DB0AF5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There is no power source that can apply an electric field. What is applied is a potential difference between 2 electrodes that are separated by a conductive medium (buffer), in the solution is where the electric field is generated.</w:t>
      </w:r>
      <w:r w:rsidR="00071C30" w:rsidRPr="00071C30">
        <w:rPr>
          <w:rFonts w:asciiTheme="majorBidi" w:hAnsiTheme="majorBidi" w:cstheme="majorBidi"/>
          <w:color w:val="212121"/>
          <w:highlight w:val="green"/>
        </w:rPr>
        <w:t xml:space="preserve"> </w:t>
      </w:r>
      <w:r w:rsidR="00071C30">
        <w:rPr>
          <w:rFonts w:asciiTheme="majorBidi" w:hAnsiTheme="majorBidi" w:cstheme="majorBidi"/>
          <w:color w:val="212121"/>
          <w:highlight w:val="green"/>
        </w:rPr>
        <w:t xml:space="preserve">Agreed and </w:t>
      </w:r>
      <w:r w:rsidR="00071C30" w:rsidRPr="005507F3">
        <w:rPr>
          <w:rFonts w:asciiTheme="majorBidi" w:hAnsiTheme="majorBidi" w:cstheme="majorBidi"/>
          <w:color w:val="212121"/>
          <w:highlight w:val="green"/>
        </w:rPr>
        <w:t>Corrected</w:t>
      </w:r>
    </w:p>
    <w:p w14:paraId="6BBFC8AA" w14:textId="1D3C4244"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In your case you </w:t>
      </w:r>
      <w:proofErr w:type="spellStart"/>
      <w:r w:rsidRPr="002F362D">
        <w:rPr>
          <w:rFonts w:asciiTheme="majorBidi" w:hAnsiTheme="majorBidi" w:cstheme="majorBidi"/>
          <w:color w:val="212121"/>
        </w:rPr>
        <w:t>can not</w:t>
      </w:r>
      <w:proofErr w:type="spellEnd"/>
      <w:r w:rsidRPr="002F362D">
        <w:rPr>
          <w:rFonts w:asciiTheme="majorBidi" w:hAnsiTheme="majorBidi" w:cstheme="majorBidi"/>
          <w:color w:val="212121"/>
        </w:rPr>
        <w:t xml:space="preserve"> assume (</w:t>
      </w:r>
      <w:proofErr w:type="spellStart"/>
      <w:r w:rsidRPr="002F362D">
        <w:rPr>
          <w:rFonts w:asciiTheme="majorBidi" w:hAnsiTheme="majorBidi" w:cstheme="majorBidi"/>
          <w:color w:val="212121"/>
        </w:rPr>
        <w:t>Ltot</w:t>
      </w:r>
      <w:proofErr w:type="spellEnd"/>
      <w:r w:rsidRPr="002F362D">
        <w:rPr>
          <w:rFonts w:asciiTheme="majorBidi" w:hAnsiTheme="majorBidi" w:cstheme="majorBidi"/>
          <w:color w:val="212121"/>
        </w:rPr>
        <w:t xml:space="preserve">) 2, since in your </w:t>
      </w:r>
      <w:proofErr w:type="spellStart"/>
      <w:r w:rsidRPr="002F362D">
        <w:rPr>
          <w:rFonts w:asciiTheme="majorBidi" w:hAnsiTheme="majorBidi" w:cstheme="majorBidi"/>
          <w:color w:val="212121"/>
        </w:rPr>
        <w:t>capillar</w:t>
      </w:r>
      <w:proofErr w:type="spellEnd"/>
      <w:r w:rsidRPr="002F362D">
        <w:rPr>
          <w:rFonts w:asciiTheme="majorBidi" w:hAnsiTheme="majorBidi" w:cstheme="majorBidi"/>
          <w:color w:val="212121"/>
        </w:rPr>
        <w:t xml:space="preserve"> L total is 30 cm and L effective is 20 cm.</w:t>
      </w:r>
      <w:r w:rsidR="008C49F6">
        <w:rPr>
          <w:rFonts w:asciiTheme="majorBidi" w:hAnsiTheme="majorBidi" w:cstheme="majorBidi"/>
          <w:color w:val="212121"/>
        </w:rPr>
        <w:t xml:space="preserve"> </w:t>
      </w:r>
      <w:proofErr w:type="spellStart"/>
      <w:r w:rsidR="008C49F6" w:rsidRPr="008C49F6">
        <w:rPr>
          <w:rFonts w:asciiTheme="majorBidi" w:hAnsiTheme="majorBidi" w:cstheme="majorBidi"/>
          <w:color w:val="212121"/>
          <w:highlight w:val="yellow"/>
        </w:rPr>
        <w:t>Its</w:t>
      </w:r>
      <w:proofErr w:type="spellEnd"/>
      <w:r w:rsidR="008C49F6" w:rsidRPr="008C49F6">
        <w:rPr>
          <w:rFonts w:asciiTheme="majorBidi" w:hAnsiTheme="majorBidi" w:cstheme="majorBidi"/>
          <w:color w:val="212121"/>
          <w:highlight w:val="yellow"/>
        </w:rPr>
        <w:t xml:space="preserve"> not an assumption</w:t>
      </w:r>
      <w:r w:rsidR="008C49F6">
        <w:rPr>
          <w:rFonts w:asciiTheme="majorBidi" w:hAnsiTheme="majorBidi" w:cstheme="majorBidi"/>
          <w:color w:val="212121"/>
          <w:highlight w:val="yellow"/>
        </w:rPr>
        <w:t>,</w:t>
      </w:r>
      <w:r w:rsidR="008C49F6" w:rsidRPr="008C49F6">
        <w:rPr>
          <w:rFonts w:asciiTheme="majorBidi" w:hAnsiTheme="majorBidi" w:cstheme="majorBidi"/>
          <w:color w:val="212121"/>
          <w:highlight w:val="yellow"/>
        </w:rPr>
        <w:t xml:space="preserve"> L tot is the complete length of the capillary </w:t>
      </w:r>
      <w:r w:rsidR="008C49F6">
        <w:rPr>
          <w:rFonts w:asciiTheme="majorBidi" w:hAnsiTheme="majorBidi" w:cstheme="majorBidi"/>
          <w:color w:val="212121"/>
          <w:highlight w:val="yellow"/>
        </w:rPr>
        <w:t xml:space="preserve">and </w:t>
      </w:r>
      <w:proofErr w:type="spellStart"/>
      <w:r w:rsidR="008C49F6">
        <w:rPr>
          <w:rFonts w:asciiTheme="majorBidi" w:hAnsiTheme="majorBidi" w:cstheme="majorBidi"/>
          <w:color w:val="212121"/>
          <w:highlight w:val="yellow"/>
        </w:rPr>
        <w:t>Ld</w:t>
      </w:r>
      <w:proofErr w:type="spellEnd"/>
      <w:r w:rsidR="008C49F6">
        <w:rPr>
          <w:rFonts w:asciiTheme="majorBidi" w:hAnsiTheme="majorBidi" w:cstheme="majorBidi"/>
          <w:color w:val="212121"/>
          <w:highlight w:val="yellow"/>
        </w:rPr>
        <w:t xml:space="preserve"> or </w:t>
      </w:r>
      <w:proofErr w:type="spellStart"/>
      <w:r w:rsidR="008C49F6">
        <w:rPr>
          <w:rFonts w:asciiTheme="majorBidi" w:hAnsiTheme="majorBidi" w:cstheme="majorBidi"/>
          <w:color w:val="212121"/>
          <w:highlight w:val="yellow"/>
        </w:rPr>
        <w:t>Leff</w:t>
      </w:r>
      <w:proofErr w:type="spellEnd"/>
      <w:r w:rsidR="008C49F6">
        <w:rPr>
          <w:rFonts w:asciiTheme="majorBidi" w:hAnsiTheme="majorBidi" w:cstheme="majorBidi"/>
          <w:color w:val="212121"/>
          <w:highlight w:val="yellow"/>
        </w:rPr>
        <w:t xml:space="preserve"> is the distance fro</w:t>
      </w:r>
      <w:r w:rsidR="008C49F6" w:rsidRPr="008C49F6">
        <w:rPr>
          <w:rFonts w:asciiTheme="majorBidi" w:hAnsiTheme="majorBidi" w:cstheme="majorBidi"/>
          <w:color w:val="212121"/>
          <w:highlight w:val="yellow"/>
        </w:rPr>
        <w:t>m the injection point to the detector</w:t>
      </w:r>
      <w:r w:rsidR="008C49F6">
        <w:rPr>
          <w:rFonts w:asciiTheme="majorBidi" w:hAnsiTheme="majorBidi" w:cstheme="majorBidi"/>
          <w:color w:val="212121"/>
        </w:rPr>
        <w:t>.</w:t>
      </w:r>
    </w:p>
    <w:p w14:paraId="378222A3"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Very complicated syntax. I suggest:</w:t>
      </w:r>
    </w:p>
    <w:p w14:paraId="16778AE1" w14:textId="01C5CE76"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…as the EOF, therefore, the negative peak of the water (due to its lower absorption compared with the buffer) was used as a neutral marker.</w:t>
      </w:r>
      <w:r w:rsidR="008C49F6" w:rsidRPr="008C49F6">
        <w:rPr>
          <w:rFonts w:asciiTheme="majorBidi" w:hAnsiTheme="majorBidi" w:cstheme="majorBidi"/>
          <w:color w:val="212121"/>
          <w:highlight w:val="green"/>
        </w:rPr>
        <w:t xml:space="preserve"> </w:t>
      </w:r>
      <w:r w:rsidR="008C49F6" w:rsidRPr="005507F3">
        <w:rPr>
          <w:rFonts w:asciiTheme="majorBidi" w:hAnsiTheme="majorBidi" w:cstheme="majorBidi"/>
          <w:color w:val="212121"/>
          <w:highlight w:val="green"/>
        </w:rPr>
        <w:t>Corrected</w:t>
      </w:r>
    </w:p>
    <w:p w14:paraId="03178E0B"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w:t>
      </w:r>
    </w:p>
    <w:p w14:paraId="39B0E73B" w14:textId="1F6186DB"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Effective mobilities of EOF and HA obtained with Ec. 2 y 3 are show in Table 3.</w:t>
      </w:r>
      <w:r w:rsidR="008C49F6" w:rsidRPr="008C49F6">
        <w:rPr>
          <w:rFonts w:asciiTheme="majorBidi" w:hAnsiTheme="majorBidi" w:cstheme="majorBidi"/>
          <w:color w:val="212121"/>
          <w:highlight w:val="green"/>
        </w:rPr>
        <w:t xml:space="preserve"> </w:t>
      </w:r>
      <w:r w:rsidR="008C49F6" w:rsidRPr="005507F3">
        <w:rPr>
          <w:rFonts w:asciiTheme="majorBidi" w:hAnsiTheme="majorBidi" w:cstheme="majorBidi"/>
          <w:color w:val="212121"/>
          <w:highlight w:val="green"/>
        </w:rPr>
        <w:t>Corrected</w:t>
      </w:r>
    </w:p>
    <w:p w14:paraId="52A394DB"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I suggest:</w:t>
      </w:r>
    </w:p>
    <w:p w14:paraId="68927EE8" w14:textId="5E8CFB9F"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The effective migration times are shown to give an idea of the precision on the identification of the HA peaks.</w:t>
      </w:r>
      <w:r w:rsidR="008C49F6" w:rsidRPr="008C49F6">
        <w:rPr>
          <w:rFonts w:asciiTheme="majorBidi" w:hAnsiTheme="majorBidi" w:cstheme="majorBidi"/>
          <w:color w:val="212121"/>
          <w:highlight w:val="green"/>
        </w:rPr>
        <w:t xml:space="preserve"> </w:t>
      </w:r>
      <w:r w:rsidR="008C49F6" w:rsidRPr="005507F3">
        <w:rPr>
          <w:rFonts w:asciiTheme="majorBidi" w:hAnsiTheme="majorBidi" w:cstheme="majorBidi"/>
          <w:color w:val="212121"/>
          <w:highlight w:val="green"/>
        </w:rPr>
        <w:t>Corrected</w:t>
      </w:r>
    </w:p>
    <w:p w14:paraId="571B72F4"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Correct to:</w:t>
      </w:r>
    </w:p>
    <w:p w14:paraId="5315F154" w14:textId="5090925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 Effective mobility.</w:t>
      </w:r>
      <w:r w:rsidR="003F5D22" w:rsidRPr="003F5D22">
        <w:rPr>
          <w:rFonts w:asciiTheme="majorBidi" w:hAnsiTheme="majorBidi" w:cstheme="majorBidi"/>
          <w:color w:val="212121"/>
          <w:highlight w:val="green"/>
        </w:rPr>
        <w:t xml:space="preserve"> </w:t>
      </w:r>
      <w:r w:rsidR="003F5D22" w:rsidRPr="005507F3">
        <w:rPr>
          <w:rFonts w:asciiTheme="majorBidi" w:hAnsiTheme="majorBidi" w:cstheme="majorBidi"/>
          <w:color w:val="212121"/>
          <w:highlight w:val="green"/>
        </w:rPr>
        <w:t>Corrected</w:t>
      </w:r>
    </w:p>
    <w:p w14:paraId="0BD7F292" w14:textId="1FBBA516"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HA instead of AH</w:t>
      </w:r>
      <w:r w:rsidR="003F5D22" w:rsidRPr="003F5D22">
        <w:rPr>
          <w:rFonts w:asciiTheme="majorBidi" w:hAnsiTheme="majorBidi" w:cstheme="majorBidi"/>
          <w:color w:val="212121"/>
          <w:highlight w:val="green"/>
        </w:rPr>
        <w:t xml:space="preserve"> </w:t>
      </w:r>
      <w:r w:rsidR="003F5D22" w:rsidRPr="005507F3">
        <w:rPr>
          <w:rFonts w:asciiTheme="majorBidi" w:hAnsiTheme="majorBidi" w:cstheme="majorBidi"/>
          <w:color w:val="212121"/>
          <w:highlight w:val="green"/>
        </w:rPr>
        <w:t>Corrected</w:t>
      </w:r>
    </w:p>
    <w:p w14:paraId="7681705A" w14:textId="3528377D"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Please round to 2 decimal places.</w:t>
      </w:r>
      <w:r w:rsidR="00DC48FC" w:rsidRPr="00DC48FC">
        <w:rPr>
          <w:rFonts w:asciiTheme="majorBidi" w:hAnsiTheme="majorBidi" w:cstheme="majorBidi"/>
          <w:color w:val="212121"/>
          <w:highlight w:val="green"/>
        </w:rPr>
        <w:t xml:space="preserve"> </w:t>
      </w:r>
      <w:r w:rsidR="00DC48FC" w:rsidRPr="005507F3">
        <w:rPr>
          <w:rFonts w:asciiTheme="majorBidi" w:hAnsiTheme="majorBidi" w:cstheme="majorBidi"/>
          <w:color w:val="212121"/>
          <w:highlight w:val="green"/>
        </w:rPr>
        <w:t>Corrected</w:t>
      </w:r>
    </w:p>
    <w:p w14:paraId="5EC01811" w14:textId="6DF6F8E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possess a lower inhibition compared to Captopril</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0A682942" w14:textId="281EB18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trademark symbol</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59037DBA" w14:textId="140E2E0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trademark symbol</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75FB1D9C" w14:textId="7777777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Compare the averages of% inhibition (hypothesis test), since it has measurements in triplicate. Conclude if there are significant differences or not.</w:t>
      </w:r>
    </w:p>
    <w:p w14:paraId="3DABF018" w14:textId="242D42FC"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trademark symbol</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08269D77" w14:textId="09D6DEC7"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4C73A26A" w14:textId="53A71AD8"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change the point to a comma</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0B2AA197" w14:textId="261E292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 between the number and the percentage symbol.</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7D85D29A" w14:textId="65A8CB41"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11ED595B" w14:textId="4F410973"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 xml:space="preserve">Eliminate Trademark </w:t>
      </w:r>
      <w:proofErr w:type="gramStart"/>
      <w:r w:rsidRPr="002F362D">
        <w:rPr>
          <w:rFonts w:asciiTheme="majorBidi" w:hAnsiTheme="majorBidi" w:cstheme="majorBidi"/>
          <w:color w:val="212121"/>
        </w:rPr>
        <w:t>symbol</w:t>
      </w:r>
      <w:proofErr w:type="gramEnd"/>
      <w:r w:rsidR="007460D0" w:rsidRPr="007460D0">
        <w:rPr>
          <w:rFonts w:asciiTheme="majorBidi" w:hAnsiTheme="majorBidi" w:cstheme="majorBidi"/>
          <w:color w:val="212121"/>
          <w:highlight w:val="green"/>
        </w:rPr>
        <w:t xml:space="preserve"> </w:t>
      </w:r>
      <w:r w:rsidR="007460D0" w:rsidRPr="005507F3">
        <w:rPr>
          <w:rFonts w:asciiTheme="majorBidi" w:hAnsiTheme="majorBidi" w:cstheme="majorBidi"/>
          <w:color w:val="212121"/>
          <w:highlight w:val="green"/>
        </w:rPr>
        <w:t>Corrected</w:t>
      </w:r>
    </w:p>
    <w:p w14:paraId="5989B1D4" w14:textId="39BB5F89"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This trend is not necessarily true since the LQM329 should then also have high% inhibition.</w:t>
      </w:r>
      <w:r w:rsidR="003B7467" w:rsidRPr="003B7467">
        <w:t xml:space="preserve"> </w:t>
      </w:r>
      <w:r w:rsidR="003B7467" w:rsidRPr="003B7467">
        <w:rPr>
          <w:rFonts w:asciiTheme="majorBidi" w:hAnsiTheme="majorBidi" w:cstheme="majorBidi"/>
          <w:color w:val="212121"/>
          <w:highlight w:val="yellow"/>
        </w:rPr>
        <w:t xml:space="preserve">The LQM329 also have two </w:t>
      </w:r>
      <w:proofErr w:type="spellStart"/>
      <w:r w:rsidR="003B7467" w:rsidRPr="003B7467">
        <w:rPr>
          <w:rFonts w:asciiTheme="majorBidi" w:hAnsiTheme="majorBidi" w:cstheme="majorBidi"/>
          <w:color w:val="212121"/>
          <w:highlight w:val="yellow"/>
        </w:rPr>
        <w:t>tiomorpholine</w:t>
      </w:r>
      <w:proofErr w:type="spellEnd"/>
      <w:r w:rsidR="003B7467" w:rsidRPr="003B7467">
        <w:rPr>
          <w:rFonts w:asciiTheme="majorBidi" w:hAnsiTheme="majorBidi" w:cstheme="majorBidi"/>
          <w:color w:val="212121"/>
          <w:highlight w:val="yellow"/>
        </w:rPr>
        <w:t xml:space="preserve"> rings and two hydroxyl groups, however this compound does not have those substituents at the same positions, this slight modification drastically modify the biological activity. This behavior could be labeled as an activity cliff.</w:t>
      </w:r>
    </w:p>
    <w:p w14:paraId="1277ED95" w14:textId="77777777" w:rsidR="00E97E69" w:rsidRDefault="00E97E69" w:rsidP="002F362D">
      <w:pPr>
        <w:pStyle w:val="HTMLconformatoprevio"/>
        <w:shd w:val="clear" w:color="auto" w:fill="FFFFFF"/>
        <w:rPr>
          <w:rFonts w:asciiTheme="majorBidi" w:hAnsiTheme="majorBidi" w:cstheme="majorBidi"/>
          <w:color w:val="212121"/>
        </w:rPr>
      </w:pPr>
    </w:p>
    <w:p w14:paraId="1DE21F42" w14:textId="77777777" w:rsidR="00E97E69" w:rsidRPr="00E97E69" w:rsidRDefault="00E97E69" w:rsidP="002F362D">
      <w:pPr>
        <w:pStyle w:val="HTMLconformatoprevio"/>
        <w:shd w:val="clear" w:color="auto" w:fill="FFFFFF"/>
        <w:rPr>
          <w:rFonts w:asciiTheme="majorBidi" w:hAnsiTheme="majorBidi" w:cstheme="majorBidi"/>
          <w:b/>
          <w:bCs/>
          <w:color w:val="212121"/>
          <w:u w:val="single"/>
        </w:rPr>
      </w:pPr>
      <w:r w:rsidRPr="00E97E69">
        <w:rPr>
          <w:rFonts w:asciiTheme="majorBidi" w:hAnsiTheme="majorBidi" w:cstheme="majorBidi"/>
          <w:b/>
          <w:bCs/>
          <w:color w:val="212121"/>
          <w:u w:val="single"/>
        </w:rPr>
        <w:t>Concluding remarks</w:t>
      </w:r>
    </w:p>
    <w:p w14:paraId="06D5EE50" w14:textId="646A20AA"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This work does not present any validation</w:t>
      </w:r>
      <w:r w:rsidR="003B7467" w:rsidRPr="003B7467">
        <w:rPr>
          <w:rFonts w:asciiTheme="majorBidi" w:hAnsiTheme="majorBidi" w:cstheme="majorBidi"/>
          <w:color w:val="212121"/>
          <w:highlight w:val="green"/>
        </w:rPr>
        <w:t xml:space="preserve"> </w:t>
      </w:r>
      <w:r w:rsidR="003B7467" w:rsidRPr="005507F3">
        <w:rPr>
          <w:rFonts w:asciiTheme="majorBidi" w:hAnsiTheme="majorBidi" w:cstheme="majorBidi"/>
          <w:color w:val="212121"/>
          <w:highlight w:val="green"/>
        </w:rPr>
        <w:t>Corrected</w:t>
      </w:r>
    </w:p>
    <w:p w14:paraId="5824238A" w14:textId="39ED5F66"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trademark symbol</w:t>
      </w:r>
      <w:r w:rsidR="003B7467" w:rsidRPr="003B7467">
        <w:rPr>
          <w:rFonts w:asciiTheme="majorBidi" w:hAnsiTheme="majorBidi" w:cstheme="majorBidi"/>
          <w:color w:val="212121"/>
          <w:highlight w:val="green"/>
        </w:rPr>
        <w:t xml:space="preserve"> </w:t>
      </w:r>
      <w:r w:rsidR="003B7467" w:rsidRPr="005507F3">
        <w:rPr>
          <w:rFonts w:asciiTheme="majorBidi" w:hAnsiTheme="majorBidi" w:cstheme="majorBidi"/>
          <w:color w:val="212121"/>
          <w:highlight w:val="green"/>
        </w:rPr>
        <w:t>Corrected</w:t>
      </w:r>
    </w:p>
    <w:p w14:paraId="7D7452F9" w14:textId="1CEE2F82"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3B7467" w:rsidRPr="003B7467">
        <w:rPr>
          <w:rFonts w:asciiTheme="majorBidi" w:hAnsiTheme="majorBidi" w:cstheme="majorBidi"/>
          <w:color w:val="212121"/>
          <w:highlight w:val="green"/>
        </w:rPr>
        <w:t xml:space="preserve"> </w:t>
      </w:r>
      <w:r w:rsidR="003B7467" w:rsidRPr="005507F3">
        <w:rPr>
          <w:rFonts w:asciiTheme="majorBidi" w:hAnsiTheme="majorBidi" w:cstheme="majorBidi"/>
          <w:color w:val="212121"/>
          <w:highlight w:val="green"/>
        </w:rPr>
        <w:t>Corrected</w:t>
      </w:r>
    </w:p>
    <w:p w14:paraId="72A02599" w14:textId="6247AFAD" w:rsidR="002F362D"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Eliminate trademark symbol</w:t>
      </w:r>
      <w:r w:rsidR="003B7467" w:rsidRPr="003B7467">
        <w:rPr>
          <w:rFonts w:asciiTheme="majorBidi" w:hAnsiTheme="majorBidi" w:cstheme="majorBidi"/>
          <w:color w:val="212121"/>
          <w:highlight w:val="green"/>
        </w:rPr>
        <w:t xml:space="preserve"> </w:t>
      </w:r>
      <w:r w:rsidR="003B7467" w:rsidRPr="005507F3">
        <w:rPr>
          <w:rFonts w:asciiTheme="majorBidi" w:hAnsiTheme="majorBidi" w:cstheme="majorBidi"/>
          <w:color w:val="212121"/>
          <w:highlight w:val="green"/>
        </w:rPr>
        <w:t>Corrected</w:t>
      </w:r>
    </w:p>
    <w:p w14:paraId="04CF4443" w14:textId="62027C43" w:rsidR="0046606F" w:rsidRPr="002F362D" w:rsidRDefault="002F362D" w:rsidP="002F362D">
      <w:pPr>
        <w:pStyle w:val="HTMLconformatoprevio"/>
        <w:shd w:val="clear" w:color="auto" w:fill="FFFFFF"/>
        <w:rPr>
          <w:rFonts w:asciiTheme="majorBidi" w:hAnsiTheme="majorBidi" w:cstheme="majorBidi"/>
          <w:color w:val="212121"/>
        </w:rPr>
      </w:pPr>
      <w:r w:rsidRPr="002F362D">
        <w:rPr>
          <w:rFonts w:asciiTheme="majorBidi" w:hAnsiTheme="majorBidi" w:cstheme="majorBidi"/>
          <w:color w:val="212121"/>
        </w:rPr>
        <w:t>Add a space</w:t>
      </w:r>
      <w:r w:rsidR="003B7467" w:rsidRPr="003B7467">
        <w:rPr>
          <w:rFonts w:asciiTheme="majorBidi" w:hAnsiTheme="majorBidi" w:cstheme="majorBidi"/>
          <w:color w:val="212121"/>
          <w:highlight w:val="green"/>
        </w:rPr>
        <w:t xml:space="preserve"> </w:t>
      </w:r>
      <w:r w:rsidR="003B7467" w:rsidRPr="005507F3">
        <w:rPr>
          <w:rFonts w:asciiTheme="majorBidi" w:hAnsiTheme="majorBidi" w:cstheme="majorBidi"/>
          <w:color w:val="212121"/>
          <w:highlight w:val="green"/>
        </w:rPr>
        <w:t>Corrected</w:t>
      </w:r>
    </w:p>
    <w:sectPr w:rsidR="0046606F" w:rsidRPr="002F362D" w:rsidSect="00DE34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34"/>
    <w:rsid w:val="00006F13"/>
    <w:rsid w:val="00010074"/>
    <w:rsid w:val="00013C2B"/>
    <w:rsid w:val="000316AF"/>
    <w:rsid w:val="00052930"/>
    <w:rsid w:val="00071C30"/>
    <w:rsid w:val="00081BC9"/>
    <w:rsid w:val="0008229F"/>
    <w:rsid w:val="000825C1"/>
    <w:rsid w:val="000A534F"/>
    <w:rsid w:val="000A5D26"/>
    <w:rsid w:val="000A5F24"/>
    <w:rsid w:val="000A62AA"/>
    <w:rsid w:val="000A680D"/>
    <w:rsid w:val="000B3C67"/>
    <w:rsid w:val="000B5F7F"/>
    <w:rsid w:val="000C2639"/>
    <w:rsid w:val="000D0193"/>
    <w:rsid w:val="000D47DD"/>
    <w:rsid w:val="00100AFC"/>
    <w:rsid w:val="00105FE1"/>
    <w:rsid w:val="001062FA"/>
    <w:rsid w:val="0012446F"/>
    <w:rsid w:val="001433AC"/>
    <w:rsid w:val="00143F2A"/>
    <w:rsid w:val="0015004C"/>
    <w:rsid w:val="00153EC0"/>
    <w:rsid w:val="00163EA0"/>
    <w:rsid w:val="001759FE"/>
    <w:rsid w:val="0018114A"/>
    <w:rsid w:val="00184ECA"/>
    <w:rsid w:val="00197239"/>
    <w:rsid w:val="001B3D5B"/>
    <w:rsid w:val="001B785E"/>
    <w:rsid w:val="001C1D05"/>
    <w:rsid w:val="001E2212"/>
    <w:rsid w:val="001F3109"/>
    <w:rsid w:val="001F32F5"/>
    <w:rsid w:val="001F688D"/>
    <w:rsid w:val="002007DB"/>
    <w:rsid w:val="0020660D"/>
    <w:rsid w:val="002110D3"/>
    <w:rsid w:val="00214E0E"/>
    <w:rsid w:val="002206FD"/>
    <w:rsid w:val="002366BD"/>
    <w:rsid w:val="00237085"/>
    <w:rsid w:val="00250334"/>
    <w:rsid w:val="002854FF"/>
    <w:rsid w:val="002A465D"/>
    <w:rsid w:val="002B76DD"/>
    <w:rsid w:val="002C2B1D"/>
    <w:rsid w:val="002D16EC"/>
    <w:rsid w:val="002E5566"/>
    <w:rsid w:val="002F02E7"/>
    <w:rsid w:val="002F362D"/>
    <w:rsid w:val="002F7953"/>
    <w:rsid w:val="00305C6E"/>
    <w:rsid w:val="00305F6D"/>
    <w:rsid w:val="0033250D"/>
    <w:rsid w:val="00343094"/>
    <w:rsid w:val="00346C3F"/>
    <w:rsid w:val="00350FB2"/>
    <w:rsid w:val="003562C6"/>
    <w:rsid w:val="00377743"/>
    <w:rsid w:val="003863B6"/>
    <w:rsid w:val="00394663"/>
    <w:rsid w:val="003A4ABF"/>
    <w:rsid w:val="003A4F75"/>
    <w:rsid w:val="003B2E7E"/>
    <w:rsid w:val="003B44FF"/>
    <w:rsid w:val="003B5129"/>
    <w:rsid w:val="003B7467"/>
    <w:rsid w:val="003C07B6"/>
    <w:rsid w:val="003D1B25"/>
    <w:rsid w:val="003D5D15"/>
    <w:rsid w:val="003E3191"/>
    <w:rsid w:val="003E501B"/>
    <w:rsid w:val="003F5D22"/>
    <w:rsid w:val="004003EF"/>
    <w:rsid w:val="00403680"/>
    <w:rsid w:val="00422400"/>
    <w:rsid w:val="004356D4"/>
    <w:rsid w:val="004400E8"/>
    <w:rsid w:val="004516EE"/>
    <w:rsid w:val="00452654"/>
    <w:rsid w:val="0045753A"/>
    <w:rsid w:val="0046606F"/>
    <w:rsid w:val="0047606B"/>
    <w:rsid w:val="00481186"/>
    <w:rsid w:val="004861F4"/>
    <w:rsid w:val="00493F59"/>
    <w:rsid w:val="00495CD4"/>
    <w:rsid w:val="004B3C65"/>
    <w:rsid w:val="004B5B73"/>
    <w:rsid w:val="004C3988"/>
    <w:rsid w:val="004E7A1A"/>
    <w:rsid w:val="004F526B"/>
    <w:rsid w:val="004F5F9A"/>
    <w:rsid w:val="004F6972"/>
    <w:rsid w:val="00504715"/>
    <w:rsid w:val="00516194"/>
    <w:rsid w:val="00525027"/>
    <w:rsid w:val="00534DFC"/>
    <w:rsid w:val="00541D1A"/>
    <w:rsid w:val="005475FC"/>
    <w:rsid w:val="005507F3"/>
    <w:rsid w:val="0055083A"/>
    <w:rsid w:val="00550885"/>
    <w:rsid w:val="005532B4"/>
    <w:rsid w:val="0057540B"/>
    <w:rsid w:val="0058714B"/>
    <w:rsid w:val="005A2054"/>
    <w:rsid w:val="005C27DB"/>
    <w:rsid w:val="005D6540"/>
    <w:rsid w:val="005E0D7A"/>
    <w:rsid w:val="005F07ED"/>
    <w:rsid w:val="005F577D"/>
    <w:rsid w:val="005F59BA"/>
    <w:rsid w:val="00606A6D"/>
    <w:rsid w:val="0061595B"/>
    <w:rsid w:val="0062043D"/>
    <w:rsid w:val="0063705B"/>
    <w:rsid w:val="00651FC6"/>
    <w:rsid w:val="006573EF"/>
    <w:rsid w:val="00667357"/>
    <w:rsid w:val="0067425F"/>
    <w:rsid w:val="006818A5"/>
    <w:rsid w:val="00684393"/>
    <w:rsid w:val="006848C2"/>
    <w:rsid w:val="006946BF"/>
    <w:rsid w:val="006A40D4"/>
    <w:rsid w:val="006C6971"/>
    <w:rsid w:val="006D3EE7"/>
    <w:rsid w:val="006F25AC"/>
    <w:rsid w:val="006F7E35"/>
    <w:rsid w:val="00703113"/>
    <w:rsid w:val="00736D17"/>
    <w:rsid w:val="007460D0"/>
    <w:rsid w:val="00753FBE"/>
    <w:rsid w:val="00763FBC"/>
    <w:rsid w:val="00792360"/>
    <w:rsid w:val="00793F39"/>
    <w:rsid w:val="007A201E"/>
    <w:rsid w:val="007D0BE8"/>
    <w:rsid w:val="007D1822"/>
    <w:rsid w:val="007D7B3E"/>
    <w:rsid w:val="007E3A10"/>
    <w:rsid w:val="007F486D"/>
    <w:rsid w:val="008238E8"/>
    <w:rsid w:val="00831BE3"/>
    <w:rsid w:val="00834C6E"/>
    <w:rsid w:val="00837CF6"/>
    <w:rsid w:val="00847F1B"/>
    <w:rsid w:val="008535B5"/>
    <w:rsid w:val="008637F6"/>
    <w:rsid w:val="008671B3"/>
    <w:rsid w:val="00886FCD"/>
    <w:rsid w:val="0089122E"/>
    <w:rsid w:val="008B3BC6"/>
    <w:rsid w:val="008C2D8D"/>
    <w:rsid w:val="008C49F6"/>
    <w:rsid w:val="008D46F6"/>
    <w:rsid w:val="008E55D4"/>
    <w:rsid w:val="008F15E6"/>
    <w:rsid w:val="009331DA"/>
    <w:rsid w:val="0094341F"/>
    <w:rsid w:val="00944F0E"/>
    <w:rsid w:val="00944F6F"/>
    <w:rsid w:val="009466EB"/>
    <w:rsid w:val="00947BA6"/>
    <w:rsid w:val="009562BD"/>
    <w:rsid w:val="009758D9"/>
    <w:rsid w:val="00987F1A"/>
    <w:rsid w:val="009B10A0"/>
    <w:rsid w:val="009C1763"/>
    <w:rsid w:val="009D0686"/>
    <w:rsid w:val="009E4FB1"/>
    <w:rsid w:val="009F1E8B"/>
    <w:rsid w:val="00A058BB"/>
    <w:rsid w:val="00A32BA1"/>
    <w:rsid w:val="00A37D6C"/>
    <w:rsid w:val="00A37DAB"/>
    <w:rsid w:val="00A500AB"/>
    <w:rsid w:val="00A514A0"/>
    <w:rsid w:val="00A564D9"/>
    <w:rsid w:val="00A66C45"/>
    <w:rsid w:val="00A73137"/>
    <w:rsid w:val="00A746AF"/>
    <w:rsid w:val="00AA1604"/>
    <w:rsid w:val="00AA326A"/>
    <w:rsid w:val="00AB3949"/>
    <w:rsid w:val="00AB7DE9"/>
    <w:rsid w:val="00AC1B23"/>
    <w:rsid w:val="00AC48CB"/>
    <w:rsid w:val="00AE4350"/>
    <w:rsid w:val="00AF521F"/>
    <w:rsid w:val="00B02180"/>
    <w:rsid w:val="00B0572D"/>
    <w:rsid w:val="00B06005"/>
    <w:rsid w:val="00B10E37"/>
    <w:rsid w:val="00B278FA"/>
    <w:rsid w:val="00B348BC"/>
    <w:rsid w:val="00B37C66"/>
    <w:rsid w:val="00B53E39"/>
    <w:rsid w:val="00B61A25"/>
    <w:rsid w:val="00B6771E"/>
    <w:rsid w:val="00B712FA"/>
    <w:rsid w:val="00B811C1"/>
    <w:rsid w:val="00B81BC3"/>
    <w:rsid w:val="00B81D6C"/>
    <w:rsid w:val="00B83904"/>
    <w:rsid w:val="00BA16F9"/>
    <w:rsid w:val="00BA79BA"/>
    <w:rsid w:val="00BB7C8A"/>
    <w:rsid w:val="00BE17FC"/>
    <w:rsid w:val="00BE5317"/>
    <w:rsid w:val="00BE5B5C"/>
    <w:rsid w:val="00BF654A"/>
    <w:rsid w:val="00C079FA"/>
    <w:rsid w:val="00C117E6"/>
    <w:rsid w:val="00C14529"/>
    <w:rsid w:val="00C3168D"/>
    <w:rsid w:val="00C43660"/>
    <w:rsid w:val="00C44AA4"/>
    <w:rsid w:val="00C5223D"/>
    <w:rsid w:val="00CA360A"/>
    <w:rsid w:val="00CA6FA9"/>
    <w:rsid w:val="00CA746A"/>
    <w:rsid w:val="00CB6484"/>
    <w:rsid w:val="00CB6FC9"/>
    <w:rsid w:val="00CD7AD1"/>
    <w:rsid w:val="00D03BF0"/>
    <w:rsid w:val="00D04180"/>
    <w:rsid w:val="00D12FD5"/>
    <w:rsid w:val="00D16B8A"/>
    <w:rsid w:val="00D16CEE"/>
    <w:rsid w:val="00D26B20"/>
    <w:rsid w:val="00D9573E"/>
    <w:rsid w:val="00DB0FCB"/>
    <w:rsid w:val="00DB47B1"/>
    <w:rsid w:val="00DC485D"/>
    <w:rsid w:val="00DC48FC"/>
    <w:rsid w:val="00DD23F0"/>
    <w:rsid w:val="00DE34BB"/>
    <w:rsid w:val="00E07DA5"/>
    <w:rsid w:val="00E125F6"/>
    <w:rsid w:val="00E23E69"/>
    <w:rsid w:val="00E302B6"/>
    <w:rsid w:val="00E4438F"/>
    <w:rsid w:val="00E47B39"/>
    <w:rsid w:val="00E57BE6"/>
    <w:rsid w:val="00E62D13"/>
    <w:rsid w:val="00E66A4B"/>
    <w:rsid w:val="00E87C36"/>
    <w:rsid w:val="00E97E69"/>
    <w:rsid w:val="00ED430A"/>
    <w:rsid w:val="00EE7CF7"/>
    <w:rsid w:val="00EF0909"/>
    <w:rsid w:val="00F024CC"/>
    <w:rsid w:val="00F16C17"/>
    <w:rsid w:val="00F20D23"/>
    <w:rsid w:val="00F274D8"/>
    <w:rsid w:val="00F34F8C"/>
    <w:rsid w:val="00F41296"/>
    <w:rsid w:val="00F41421"/>
    <w:rsid w:val="00F55B2C"/>
    <w:rsid w:val="00F611CE"/>
    <w:rsid w:val="00F84D9D"/>
    <w:rsid w:val="00F95375"/>
    <w:rsid w:val="00FA57EC"/>
    <w:rsid w:val="00FB17BD"/>
    <w:rsid w:val="00FC41DC"/>
    <w:rsid w:val="00FD3C72"/>
  </w:rsids>
  <m:mathPr>
    <m:mathFont m:val="Cambria Math"/>
    <m:brkBin m:val="before"/>
    <m:brkBinSub m:val="--"/>
    <m:smallFrac m:val="0"/>
    <m:dispDef/>
    <m:lMargin m:val="0"/>
    <m:rMargin m:val="0"/>
    <m:defJc m:val="centerGroup"/>
    <m:wrapIndent m:val="1440"/>
    <m:intLim m:val="subSup"/>
    <m:naryLim m:val="undOvr"/>
  </m:mathPr>
  <w:themeFontLang w:val="es-MX"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262E"/>
  <w15:docId w15:val="{1F667C25-597B-4C18-8056-7E7A68F8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4B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25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50334"/>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0639">
      <w:bodyDiv w:val="1"/>
      <w:marLeft w:val="0"/>
      <w:marRight w:val="0"/>
      <w:marTop w:val="0"/>
      <w:marBottom w:val="0"/>
      <w:divBdr>
        <w:top w:val="none" w:sz="0" w:space="0" w:color="auto"/>
        <w:left w:val="none" w:sz="0" w:space="0" w:color="auto"/>
        <w:bottom w:val="none" w:sz="0" w:space="0" w:color="auto"/>
        <w:right w:val="none" w:sz="0" w:space="0" w:color="auto"/>
      </w:divBdr>
    </w:div>
    <w:div w:id="209072423">
      <w:bodyDiv w:val="1"/>
      <w:marLeft w:val="0"/>
      <w:marRight w:val="0"/>
      <w:marTop w:val="0"/>
      <w:marBottom w:val="0"/>
      <w:divBdr>
        <w:top w:val="none" w:sz="0" w:space="0" w:color="auto"/>
        <w:left w:val="none" w:sz="0" w:space="0" w:color="auto"/>
        <w:bottom w:val="none" w:sz="0" w:space="0" w:color="auto"/>
        <w:right w:val="none" w:sz="0" w:space="0" w:color="auto"/>
      </w:divBdr>
    </w:div>
    <w:div w:id="245456084">
      <w:bodyDiv w:val="1"/>
      <w:marLeft w:val="0"/>
      <w:marRight w:val="0"/>
      <w:marTop w:val="0"/>
      <w:marBottom w:val="0"/>
      <w:divBdr>
        <w:top w:val="none" w:sz="0" w:space="0" w:color="auto"/>
        <w:left w:val="none" w:sz="0" w:space="0" w:color="auto"/>
        <w:bottom w:val="none" w:sz="0" w:space="0" w:color="auto"/>
        <w:right w:val="none" w:sz="0" w:space="0" w:color="auto"/>
      </w:divBdr>
    </w:div>
    <w:div w:id="455563759">
      <w:bodyDiv w:val="1"/>
      <w:marLeft w:val="0"/>
      <w:marRight w:val="0"/>
      <w:marTop w:val="0"/>
      <w:marBottom w:val="0"/>
      <w:divBdr>
        <w:top w:val="none" w:sz="0" w:space="0" w:color="auto"/>
        <w:left w:val="none" w:sz="0" w:space="0" w:color="auto"/>
        <w:bottom w:val="none" w:sz="0" w:space="0" w:color="auto"/>
        <w:right w:val="none" w:sz="0" w:space="0" w:color="auto"/>
      </w:divBdr>
    </w:div>
    <w:div w:id="543371182">
      <w:bodyDiv w:val="1"/>
      <w:marLeft w:val="0"/>
      <w:marRight w:val="0"/>
      <w:marTop w:val="0"/>
      <w:marBottom w:val="0"/>
      <w:divBdr>
        <w:top w:val="none" w:sz="0" w:space="0" w:color="auto"/>
        <w:left w:val="none" w:sz="0" w:space="0" w:color="auto"/>
        <w:bottom w:val="none" w:sz="0" w:space="0" w:color="auto"/>
        <w:right w:val="none" w:sz="0" w:space="0" w:color="auto"/>
      </w:divBdr>
    </w:div>
    <w:div w:id="682630330">
      <w:bodyDiv w:val="1"/>
      <w:marLeft w:val="0"/>
      <w:marRight w:val="0"/>
      <w:marTop w:val="0"/>
      <w:marBottom w:val="0"/>
      <w:divBdr>
        <w:top w:val="none" w:sz="0" w:space="0" w:color="auto"/>
        <w:left w:val="none" w:sz="0" w:space="0" w:color="auto"/>
        <w:bottom w:val="none" w:sz="0" w:space="0" w:color="auto"/>
        <w:right w:val="none" w:sz="0" w:space="0" w:color="auto"/>
      </w:divBdr>
    </w:div>
    <w:div w:id="1089619663">
      <w:bodyDiv w:val="1"/>
      <w:marLeft w:val="0"/>
      <w:marRight w:val="0"/>
      <w:marTop w:val="0"/>
      <w:marBottom w:val="0"/>
      <w:divBdr>
        <w:top w:val="none" w:sz="0" w:space="0" w:color="auto"/>
        <w:left w:val="none" w:sz="0" w:space="0" w:color="auto"/>
        <w:bottom w:val="none" w:sz="0" w:space="0" w:color="auto"/>
        <w:right w:val="none" w:sz="0" w:space="0" w:color="auto"/>
      </w:divBdr>
    </w:div>
    <w:div w:id="1201432483">
      <w:bodyDiv w:val="1"/>
      <w:marLeft w:val="0"/>
      <w:marRight w:val="0"/>
      <w:marTop w:val="0"/>
      <w:marBottom w:val="0"/>
      <w:divBdr>
        <w:top w:val="none" w:sz="0" w:space="0" w:color="auto"/>
        <w:left w:val="none" w:sz="0" w:space="0" w:color="auto"/>
        <w:bottom w:val="none" w:sz="0" w:space="0" w:color="auto"/>
        <w:right w:val="none" w:sz="0" w:space="0" w:color="auto"/>
      </w:divBdr>
    </w:div>
    <w:div w:id="1217356083">
      <w:bodyDiv w:val="1"/>
      <w:marLeft w:val="0"/>
      <w:marRight w:val="0"/>
      <w:marTop w:val="0"/>
      <w:marBottom w:val="0"/>
      <w:divBdr>
        <w:top w:val="none" w:sz="0" w:space="0" w:color="auto"/>
        <w:left w:val="none" w:sz="0" w:space="0" w:color="auto"/>
        <w:bottom w:val="none" w:sz="0" w:space="0" w:color="auto"/>
        <w:right w:val="none" w:sz="0" w:space="0" w:color="auto"/>
      </w:divBdr>
    </w:div>
    <w:div w:id="1365598820">
      <w:bodyDiv w:val="1"/>
      <w:marLeft w:val="0"/>
      <w:marRight w:val="0"/>
      <w:marTop w:val="0"/>
      <w:marBottom w:val="0"/>
      <w:divBdr>
        <w:top w:val="none" w:sz="0" w:space="0" w:color="auto"/>
        <w:left w:val="none" w:sz="0" w:space="0" w:color="auto"/>
        <w:bottom w:val="none" w:sz="0" w:space="0" w:color="auto"/>
        <w:right w:val="none" w:sz="0" w:space="0" w:color="auto"/>
      </w:divBdr>
    </w:div>
    <w:div w:id="1476291027">
      <w:bodyDiv w:val="1"/>
      <w:marLeft w:val="0"/>
      <w:marRight w:val="0"/>
      <w:marTop w:val="0"/>
      <w:marBottom w:val="0"/>
      <w:divBdr>
        <w:top w:val="none" w:sz="0" w:space="0" w:color="auto"/>
        <w:left w:val="none" w:sz="0" w:space="0" w:color="auto"/>
        <w:bottom w:val="none" w:sz="0" w:space="0" w:color="auto"/>
        <w:right w:val="none" w:sz="0" w:space="0" w:color="auto"/>
      </w:divBdr>
    </w:div>
    <w:div w:id="1597708665">
      <w:bodyDiv w:val="1"/>
      <w:marLeft w:val="0"/>
      <w:marRight w:val="0"/>
      <w:marTop w:val="0"/>
      <w:marBottom w:val="0"/>
      <w:divBdr>
        <w:top w:val="none" w:sz="0" w:space="0" w:color="auto"/>
        <w:left w:val="none" w:sz="0" w:space="0" w:color="auto"/>
        <w:bottom w:val="none" w:sz="0" w:space="0" w:color="auto"/>
        <w:right w:val="none" w:sz="0" w:space="0" w:color="auto"/>
      </w:divBdr>
    </w:div>
    <w:div w:id="17872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2298</Words>
  <Characters>12640</Characters>
  <Application>Microsoft Macintosh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VICTOR HUGO VAZQUEZ VALADEZ</cp:lastModifiedBy>
  <cp:revision>20</cp:revision>
  <dcterms:created xsi:type="dcterms:W3CDTF">2018-05-02T18:40:00Z</dcterms:created>
  <dcterms:modified xsi:type="dcterms:W3CDTF">2018-05-08T18:30:00Z</dcterms:modified>
</cp:coreProperties>
</file>